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28A08" w14:textId="77777777" w:rsidR="00EE5EA9" w:rsidRPr="005C3AC1" w:rsidRDefault="00EE5EA9">
      <w:pPr>
        <w:pBdr>
          <w:bottom w:val="single" w:sz="4" w:space="1" w:color="auto"/>
        </w:pBdr>
        <w:ind w:left="0"/>
        <w:rPr>
          <w:rFonts w:ascii="Calibri" w:hAnsi="Calibri" w:cs="Calibri"/>
          <w:spacing w:val="0"/>
        </w:rPr>
      </w:pPr>
      <w:r w:rsidRPr="005C3AC1">
        <w:rPr>
          <w:rFonts w:ascii="Calibri" w:hAnsi="Calibri" w:cs="Calibri"/>
          <w:spacing w:val="0"/>
        </w:rPr>
        <w:t>PRESSE-INFORMATION</w:t>
      </w:r>
    </w:p>
    <w:p w14:paraId="540F8975" w14:textId="77777777" w:rsidR="00EE5EA9" w:rsidRPr="00C57E98" w:rsidRDefault="00EE5EA9">
      <w:pPr>
        <w:ind w:left="0"/>
        <w:rPr>
          <w:rFonts w:ascii="Calibri" w:hAnsi="Calibri" w:cs="Calibri"/>
          <w:iCs/>
          <w:spacing w:val="0"/>
        </w:rPr>
      </w:pPr>
    </w:p>
    <w:p w14:paraId="73193CEB" w14:textId="3EF411FE" w:rsidR="00EE5EA9" w:rsidRPr="00D6683B" w:rsidRDefault="00F83FBA">
      <w:pPr>
        <w:ind w:left="0"/>
        <w:rPr>
          <w:rFonts w:ascii="Calibri" w:hAnsi="Calibri" w:cs="Calibri"/>
          <w:i/>
          <w:spacing w:val="-4"/>
        </w:rPr>
      </w:pPr>
      <w:r w:rsidRPr="00D6683B">
        <w:rPr>
          <w:rFonts w:ascii="Calibri" w:hAnsi="Calibri" w:cs="Calibri"/>
          <w:i/>
          <w:spacing w:val="-4"/>
        </w:rPr>
        <w:t>Fachpack 202</w:t>
      </w:r>
      <w:r w:rsidR="00194808">
        <w:rPr>
          <w:rFonts w:ascii="Calibri" w:hAnsi="Calibri" w:cs="Calibri"/>
          <w:i/>
          <w:spacing w:val="-4"/>
        </w:rPr>
        <w:t>5</w:t>
      </w:r>
      <w:r w:rsidRPr="00D6683B">
        <w:rPr>
          <w:rFonts w:ascii="Calibri" w:hAnsi="Calibri" w:cs="Calibri"/>
          <w:i/>
          <w:spacing w:val="-4"/>
        </w:rPr>
        <w:t>/ V</w:t>
      </w:r>
      <w:r w:rsidR="00EE5EA9" w:rsidRPr="00D6683B">
        <w:rPr>
          <w:rFonts w:ascii="Calibri" w:hAnsi="Calibri" w:cs="Calibri"/>
          <w:i/>
          <w:spacing w:val="-4"/>
        </w:rPr>
        <w:t>erpackung</w:t>
      </w:r>
      <w:r w:rsidR="00E53FEC" w:rsidRPr="00D6683B">
        <w:rPr>
          <w:rFonts w:ascii="Calibri" w:hAnsi="Calibri" w:cs="Calibri"/>
          <w:i/>
          <w:spacing w:val="-4"/>
        </w:rPr>
        <w:t xml:space="preserve">stechnik/ </w:t>
      </w:r>
      <w:r w:rsidR="008953A8" w:rsidRPr="00D6683B">
        <w:rPr>
          <w:rFonts w:ascii="Calibri" w:hAnsi="Calibri" w:cs="Calibri"/>
          <w:i/>
          <w:spacing w:val="-4"/>
        </w:rPr>
        <w:t xml:space="preserve">Logistik/ </w:t>
      </w:r>
      <w:r w:rsidR="004C425C" w:rsidRPr="00D6683B">
        <w:rPr>
          <w:rFonts w:ascii="Calibri" w:hAnsi="Calibri" w:cs="Calibri"/>
          <w:i/>
          <w:spacing w:val="-4"/>
        </w:rPr>
        <w:t xml:space="preserve">Nachhaltigkeit/ </w:t>
      </w:r>
      <w:r w:rsidR="00E53FEC" w:rsidRPr="00D6683B">
        <w:rPr>
          <w:rFonts w:ascii="Calibri" w:hAnsi="Calibri" w:cs="Calibri"/>
          <w:i/>
          <w:spacing w:val="-4"/>
        </w:rPr>
        <w:t>Transpor</w:t>
      </w:r>
      <w:r w:rsidR="007D73F8" w:rsidRPr="00D6683B">
        <w:rPr>
          <w:rFonts w:ascii="Calibri" w:hAnsi="Calibri" w:cs="Calibri"/>
          <w:i/>
          <w:spacing w:val="-4"/>
        </w:rPr>
        <w:t>t</w:t>
      </w:r>
      <w:r w:rsidR="005B658F" w:rsidRPr="00D6683B">
        <w:rPr>
          <w:rFonts w:ascii="Calibri" w:hAnsi="Calibri" w:cs="Calibri"/>
          <w:i/>
          <w:spacing w:val="-4"/>
        </w:rPr>
        <w:t>technik</w:t>
      </w:r>
      <w:r w:rsidR="00D43392" w:rsidRPr="00D6683B">
        <w:rPr>
          <w:rFonts w:ascii="Calibri" w:hAnsi="Calibri" w:cs="Calibri"/>
          <w:i/>
          <w:spacing w:val="-4"/>
        </w:rPr>
        <w:t>/ Lieferketten-Optimierung</w:t>
      </w:r>
    </w:p>
    <w:p w14:paraId="2A430765" w14:textId="77777777" w:rsidR="00AC561B" w:rsidRPr="00D6683B" w:rsidRDefault="00AC561B">
      <w:pPr>
        <w:ind w:left="0"/>
        <w:rPr>
          <w:rFonts w:ascii="Calibri" w:hAnsi="Calibri" w:cs="Calibri"/>
          <w:spacing w:val="0"/>
        </w:rPr>
      </w:pPr>
    </w:p>
    <w:p w14:paraId="77CB211D" w14:textId="375AE722" w:rsidR="008F0626" w:rsidRPr="007137FB" w:rsidRDefault="00520B7F" w:rsidP="008F0626">
      <w:pPr>
        <w:pStyle w:val="berschrift3"/>
        <w:spacing w:after="120" w:line="240" w:lineRule="auto"/>
        <w:rPr>
          <w:rFonts w:ascii="Gill Sans MT" w:hAnsi="Gill Sans MT" w:cs="Calibri"/>
          <w:spacing w:val="-2"/>
          <w:sz w:val="36"/>
          <w:szCs w:val="36"/>
        </w:rPr>
      </w:pPr>
      <w:r>
        <w:rPr>
          <w:rFonts w:ascii="Gill Sans MT" w:hAnsi="Gill Sans MT" w:cs="Calibri"/>
          <w:spacing w:val="-2"/>
          <w:sz w:val="36"/>
          <w:szCs w:val="36"/>
        </w:rPr>
        <w:t>Robuster</w:t>
      </w:r>
      <w:r w:rsidR="00350B71">
        <w:rPr>
          <w:rFonts w:ascii="Gill Sans MT" w:hAnsi="Gill Sans MT" w:cs="Calibri"/>
          <w:spacing w:val="-2"/>
          <w:sz w:val="36"/>
          <w:szCs w:val="36"/>
        </w:rPr>
        <w:t xml:space="preserve"> Verschluss für s</w:t>
      </w:r>
      <w:r w:rsidR="009B126E">
        <w:rPr>
          <w:rFonts w:ascii="Gill Sans MT" w:hAnsi="Gill Sans MT" w:cs="Calibri"/>
          <w:spacing w:val="-2"/>
          <w:sz w:val="36"/>
          <w:szCs w:val="36"/>
        </w:rPr>
        <w:t xml:space="preserve">chwere </w:t>
      </w:r>
      <w:r w:rsidR="008F0626" w:rsidRPr="007137FB">
        <w:rPr>
          <w:rFonts w:ascii="Gill Sans MT" w:hAnsi="Gill Sans MT" w:cs="Calibri"/>
          <w:spacing w:val="-2"/>
          <w:sz w:val="36"/>
          <w:szCs w:val="36"/>
        </w:rPr>
        <w:t>Kartonagen</w:t>
      </w:r>
    </w:p>
    <w:p w14:paraId="46C2470D" w14:textId="2EAA2AA6" w:rsidR="008F0626" w:rsidRPr="009B126E" w:rsidRDefault="009B126E" w:rsidP="008F0626">
      <w:pPr>
        <w:pStyle w:val="berschrift2"/>
        <w:spacing w:after="240" w:line="240" w:lineRule="auto"/>
        <w:rPr>
          <w:rFonts w:ascii="Gill Sans MT" w:hAnsi="Gill Sans MT" w:cs="Calibri"/>
          <w:spacing w:val="-4"/>
          <w:sz w:val="23"/>
          <w:szCs w:val="23"/>
        </w:rPr>
      </w:pPr>
      <w:r w:rsidRPr="009B126E">
        <w:rPr>
          <w:rFonts w:ascii="Gill Sans MT" w:hAnsi="Gill Sans MT" w:cs="Calibri"/>
          <w:spacing w:val="-4"/>
          <w:sz w:val="23"/>
          <w:szCs w:val="23"/>
        </w:rPr>
        <w:t xml:space="preserve">Schümann thematisiert auf der Fachpack seine verstärkten UNIKRAFT-Bänder </w:t>
      </w:r>
      <w:r w:rsidR="008F0626" w:rsidRPr="009B126E">
        <w:rPr>
          <w:rFonts w:ascii="Gill Sans MT" w:hAnsi="Gill Sans MT" w:cs="Calibri"/>
          <w:spacing w:val="-4"/>
          <w:sz w:val="23"/>
          <w:szCs w:val="23"/>
        </w:rPr>
        <w:t xml:space="preserve"> </w:t>
      </w:r>
    </w:p>
    <w:p w14:paraId="033A2109" w14:textId="163BD0D1" w:rsidR="005C3AC1" w:rsidRDefault="005C3AC1" w:rsidP="00D2157D">
      <w:pPr>
        <w:spacing w:after="120" w:line="360" w:lineRule="auto"/>
        <w:ind w:left="0"/>
        <w:jc w:val="both"/>
        <w:rPr>
          <w:rFonts w:ascii="Calibri" w:hAnsi="Calibri" w:cs="Calibri"/>
          <w:b/>
          <w:bCs/>
          <w:spacing w:val="-2"/>
          <w:sz w:val="21"/>
          <w:szCs w:val="21"/>
        </w:rPr>
      </w:pPr>
      <w:r>
        <w:rPr>
          <w:rFonts w:ascii="Calibri" w:hAnsi="Calibri" w:cs="Calibri"/>
          <w:b/>
          <w:bCs/>
          <w:spacing w:val="-2"/>
          <w:sz w:val="21"/>
          <w:szCs w:val="21"/>
        </w:rPr>
        <w:t xml:space="preserve">Einmal mehr präsentiert Schümann auf der </w:t>
      </w:r>
      <w:r w:rsidR="00961CA9">
        <w:rPr>
          <w:rFonts w:ascii="Calibri" w:hAnsi="Calibri" w:cs="Calibri"/>
          <w:b/>
          <w:bCs/>
          <w:spacing w:val="-2"/>
          <w:sz w:val="21"/>
          <w:szCs w:val="21"/>
        </w:rPr>
        <w:t>kommenden Fa</w:t>
      </w:r>
      <w:r>
        <w:rPr>
          <w:rFonts w:ascii="Calibri" w:hAnsi="Calibri" w:cs="Calibri"/>
          <w:b/>
          <w:bCs/>
          <w:spacing w:val="-2"/>
          <w:sz w:val="21"/>
          <w:szCs w:val="21"/>
        </w:rPr>
        <w:t xml:space="preserve">chpack </w:t>
      </w:r>
      <w:r w:rsidR="00961CA9">
        <w:rPr>
          <w:rFonts w:ascii="Calibri" w:hAnsi="Calibri" w:cs="Calibri"/>
          <w:b/>
          <w:bCs/>
          <w:spacing w:val="-2"/>
          <w:sz w:val="21"/>
          <w:szCs w:val="21"/>
        </w:rPr>
        <w:t xml:space="preserve">(23.-25.9.25) </w:t>
      </w:r>
      <w:r>
        <w:rPr>
          <w:rFonts w:ascii="Calibri" w:hAnsi="Calibri" w:cs="Calibri"/>
          <w:b/>
          <w:bCs/>
          <w:spacing w:val="-2"/>
          <w:sz w:val="21"/>
          <w:szCs w:val="21"/>
        </w:rPr>
        <w:t>sein umfangreiches Portfolio an Nassklebe</w:t>
      </w:r>
      <w:r w:rsidR="009B126E">
        <w:rPr>
          <w:rFonts w:ascii="Calibri" w:hAnsi="Calibri" w:cs="Calibri"/>
          <w:b/>
          <w:bCs/>
          <w:spacing w:val="-2"/>
          <w:sz w:val="21"/>
          <w:szCs w:val="21"/>
        </w:rPr>
        <w:t>rollen</w:t>
      </w:r>
      <w:r>
        <w:rPr>
          <w:rFonts w:ascii="Calibri" w:hAnsi="Calibri" w:cs="Calibri"/>
          <w:b/>
          <w:bCs/>
          <w:spacing w:val="-2"/>
          <w:sz w:val="21"/>
          <w:szCs w:val="21"/>
        </w:rPr>
        <w:t xml:space="preserve"> zum manipulationssicheren und nachhaltigen Verschließen von Kartonagen. Einen besonderen Fokus legt das Unternehmen diesmal auf die </w:t>
      </w:r>
      <w:r w:rsidR="00EA2AAA">
        <w:rPr>
          <w:rFonts w:ascii="Calibri" w:hAnsi="Calibri" w:cs="Calibri"/>
          <w:b/>
          <w:bCs/>
          <w:spacing w:val="-2"/>
          <w:sz w:val="21"/>
          <w:szCs w:val="21"/>
        </w:rPr>
        <w:t>faser</w:t>
      </w:r>
      <w:r w:rsidR="009B126E">
        <w:rPr>
          <w:rFonts w:ascii="Calibri" w:hAnsi="Calibri" w:cs="Calibri"/>
          <w:b/>
          <w:bCs/>
          <w:spacing w:val="-2"/>
          <w:sz w:val="21"/>
          <w:szCs w:val="21"/>
        </w:rPr>
        <w:t xml:space="preserve">verstärkten UNIKRAFT-Bänder, die sich in vielen Lieferketten als extrem reißfeste Verschlusslösung für schwere Pakete bewähren. Warum immer mehr Kunden diese Kartonageverschlüsse </w:t>
      </w:r>
      <w:r w:rsidR="00445378">
        <w:rPr>
          <w:rFonts w:ascii="Calibri" w:hAnsi="Calibri" w:cs="Calibri"/>
          <w:b/>
          <w:bCs/>
          <w:spacing w:val="-2"/>
          <w:sz w:val="21"/>
          <w:szCs w:val="21"/>
        </w:rPr>
        <w:t>auch</w:t>
      </w:r>
      <w:r w:rsidR="009B126E">
        <w:rPr>
          <w:rFonts w:ascii="Calibri" w:hAnsi="Calibri" w:cs="Calibri"/>
          <w:b/>
          <w:bCs/>
          <w:spacing w:val="-2"/>
          <w:sz w:val="21"/>
          <w:szCs w:val="21"/>
        </w:rPr>
        <w:t xml:space="preserve"> </w:t>
      </w:r>
      <w:r w:rsidR="00445378">
        <w:rPr>
          <w:rFonts w:ascii="Calibri" w:hAnsi="Calibri" w:cs="Calibri"/>
          <w:b/>
          <w:bCs/>
          <w:spacing w:val="-2"/>
          <w:sz w:val="21"/>
          <w:szCs w:val="21"/>
        </w:rPr>
        <w:t xml:space="preserve">bedrucken lassen, erfahren die Messebesucher in Halle </w:t>
      </w:r>
      <w:r w:rsidR="00EA2AAA">
        <w:rPr>
          <w:rFonts w:ascii="Calibri" w:hAnsi="Calibri" w:cs="Calibri"/>
          <w:b/>
          <w:bCs/>
          <w:spacing w:val="-2"/>
          <w:sz w:val="21"/>
          <w:szCs w:val="21"/>
        </w:rPr>
        <w:t>3A</w:t>
      </w:r>
      <w:r w:rsidR="00445378">
        <w:rPr>
          <w:rFonts w:ascii="Calibri" w:hAnsi="Calibri" w:cs="Calibri"/>
          <w:b/>
          <w:bCs/>
          <w:spacing w:val="-2"/>
          <w:sz w:val="21"/>
          <w:szCs w:val="21"/>
        </w:rPr>
        <w:t xml:space="preserve"> auf Stand </w:t>
      </w:r>
      <w:r w:rsidR="00EA2AAA">
        <w:rPr>
          <w:rFonts w:ascii="Calibri" w:hAnsi="Calibri" w:cs="Calibri"/>
          <w:b/>
          <w:bCs/>
          <w:spacing w:val="-2"/>
          <w:sz w:val="21"/>
          <w:szCs w:val="21"/>
        </w:rPr>
        <w:t>3A-110</w:t>
      </w:r>
      <w:r w:rsidR="00445378">
        <w:rPr>
          <w:rFonts w:ascii="Calibri" w:hAnsi="Calibri" w:cs="Calibri"/>
          <w:b/>
          <w:bCs/>
          <w:spacing w:val="-2"/>
          <w:sz w:val="21"/>
          <w:szCs w:val="21"/>
        </w:rPr>
        <w:t>.</w:t>
      </w:r>
      <w:r w:rsidR="00407A77">
        <w:rPr>
          <w:rFonts w:ascii="Calibri" w:hAnsi="Calibri" w:cs="Calibri"/>
          <w:b/>
          <w:bCs/>
          <w:spacing w:val="-2"/>
          <w:sz w:val="21"/>
          <w:szCs w:val="21"/>
        </w:rPr>
        <w:t xml:space="preserve"> </w:t>
      </w:r>
    </w:p>
    <w:p w14:paraId="3EB57A98" w14:textId="48CC7D38" w:rsidR="002D24B3" w:rsidRDefault="002E2C96" w:rsidP="002D24B3">
      <w:pPr>
        <w:spacing w:after="120" w:line="360" w:lineRule="auto"/>
        <w:ind w:left="0"/>
        <w:jc w:val="both"/>
        <w:rPr>
          <w:rFonts w:ascii="Calibri" w:hAnsi="Calibri" w:cs="Calibri"/>
          <w:bCs/>
          <w:iCs/>
          <w:spacing w:val="-2"/>
          <w:sz w:val="21"/>
          <w:szCs w:val="21"/>
        </w:rPr>
      </w:pPr>
      <w:r>
        <w:rPr>
          <w:rFonts w:ascii="Calibri" w:hAnsi="Calibri" w:cs="Calibri"/>
          <w:bCs/>
          <w:i/>
          <w:iCs/>
          <w:spacing w:val="-2"/>
          <w:sz w:val="21"/>
          <w:szCs w:val="21"/>
        </w:rPr>
        <w:t xml:space="preserve">Stadtallendorf, August 2025. </w:t>
      </w:r>
      <w:r>
        <w:rPr>
          <w:rFonts w:ascii="Calibri" w:hAnsi="Calibri" w:cs="Calibri"/>
          <w:bCs/>
          <w:iCs/>
          <w:spacing w:val="-2"/>
          <w:sz w:val="21"/>
          <w:szCs w:val="21"/>
        </w:rPr>
        <w:t>–</w:t>
      </w:r>
      <w:r w:rsidR="00695CC1">
        <w:rPr>
          <w:rFonts w:ascii="Calibri" w:hAnsi="Calibri" w:cs="Calibri"/>
          <w:bCs/>
          <w:iCs/>
          <w:spacing w:val="-2"/>
          <w:sz w:val="21"/>
          <w:szCs w:val="21"/>
        </w:rPr>
        <w:t xml:space="preserve"> Die Nassklebebänder vom Typ UNIKRAFT gehören zu den Spitzenprodukten im Verschlussmittel-Sortiment von Schümann. Sie </w:t>
      </w:r>
      <w:r w:rsidR="00EA2AAA">
        <w:rPr>
          <w:rFonts w:ascii="Calibri" w:hAnsi="Calibri" w:cs="Calibri"/>
          <w:bCs/>
          <w:iCs/>
          <w:spacing w:val="-2"/>
          <w:sz w:val="21"/>
          <w:szCs w:val="21"/>
        </w:rPr>
        <w:t xml:space="preserve">bestehen aus zwei Lagen Kraftpapier mit einem dazwischen einkaschierten Glasfasergelege und verleihen </w:t>
      </w:r>
      <w:r w:rsidR="00695CC1">
        <w:rPr>
          <w:rFonts w:ascii="Calibri" w:hAnsi="Calibri" w:cs="Calibri"/>
          <w:bCs/>
          <w:iCs/>
          <w:spacing w:val="-2"/>
          <w:sz w:val="21"/>
          <w:szCs w:val="21"/>
        </w:rPr>
        <w:t xml:space="preserve">den damit verschlossenen Kartonagen einen maximalen Schutz vor Manipulation und Diebstahl. </w:t>
      </w:r>
      <w:r w:rsidR="00EA2AAA">
        <w:rPr>
          <w:rFonts w:ascii="Calibri" w:hAnsi="Calibri" w:cs="Calibri"/>
          <w:bCs/>
          <w:iCs/>
          <w:spacing w:val="-2"/>
          <w:sz w:val="21"/>
          <w:szCs w:val="21"/>
        </w:rPr>
        <w:t xml:space="preserve">Dank </w:t>
      </w:r>
      <w:r w:rsidR="002D24B3">
        <w:rPr>
          <w:rFonts w:ascii="Calibri" w:hAnsi="Calibri" w:cs="Calibri"/>
          <w:bCs/>
          <w:iCs/>
          <w:spacing w:val="-2"/>
          <w:sz w:val="21"/>
          <w:szCs w:val="21"/>
        </w:rPr>
        <w:t>ihres</w:t>
      </w:r>
      <w:r w:rsidR="00EA2AAA">
        <w:rPr>
          <w:rFonts w:ascii="Calibri" w:hAnsi="Calibri" w:cs="Calibri"/>
          <w:bCs/>
          <w:iCs/>
          <w:spacing w:val="-2"/>
          <w:sz w:val="21"/>
          <w:szCs w:val="21"/>
        </w:rPr>
        <w:t xml:space="preserve"> Sandwich-Designs</w:t>
      </w:r>
      <w:r w:rsidR="001D7500">
        <w:rPr>
          <w:rFonts w:ascii="Calibri" w:hAnsi="Calibri" w:cs="Calibri"/>
          <w:bCs/>
          <w:iCs/>
          <w:spacing w:val="-2"/>
          <w:sz w:val="21"/>
          <w:szCs w:val="21"/>
        </w:rPr>
        <w:t xml:space="preserve"> eignen sich </w:t>
      </w:r>
      <w:r w:rsidR="00202E0C">
        <w:rPr>
          <w:rFonts w:ascii="Calibri" w:hAnsi="Calibri" w:cs="Calibri"/>
          <w:bCs/>
          <w:iCs/>
          <w:spacing w:val="-2"/>
          <w:sz w:val="21"/>
          <w:szCs w:val="21"/>
        </w:rPr>
        <w:t xml:space="preserve">die UNIKRAFT-Tapes </w:t>
      </w:r>
      <w:r w:rsidR="001D7500">
        <w:rPr>
          <w:rFonts w:ascii="Calibri" w:hAnsi="Calibri" w:cs="Calibri"/>
          <w:bCs/>
          <w:iCs/>
          <w:spacing w:val="-2"/>
          <w:sz w:val="21"/>
          <w:szCs w:val="21"/>
        </w:rPr>
        <w:t xml:space="preserve">sehr gut für das Verschließen schwerer Pakete sowie für </w:t>
      </w:r>
      <w:r w:rsidR="002D24B3">
        <w:rPr>
          <w:rFonts w:ascii="Calibri" w:hAnsi="Calibri" w:cs="Calibri"/>
          <w:bCs/>
          <w:iCs/>
          <w:spacing w:val="-2"/>
          <w:sz w:val="21"/>
          <w:szCs w:val="21"/>
        </w:rPr>
        <w:t xml:space="preserve">den Einsatz in </w:t>
      </w:r>
      <w:r w:rsidR="001D7500">
        <w:rPr>
          <w:rFonts w:ascii="Calibri" w:hAnsi="Calibri" w:cs="Calibri"/>
          <w:bCs/>
          <w:iCs/>
          <w:spacing w:val="-2"/>
          <w:sz w:val="21"/>
          <w:szCs w:val="21"/>
        </w:rPr>
        <w:t>internationale</w:t>
      </w:r>
      <w:r w:rsidR="00961CA9">
        <w:rPr>
          <w:rFonts w:ascii="Calibri" w:hAnsi="Calibri" w:cs="Calibri"/>
          <w:bCs/>
          <w:iCs/>
          <w:spacing w:val="-2"/>
          <w:sz w:val="21"/>
          <w:szCs w:val="21"/>
        </w:rPr>
        <w:t>n</w:t>
      </w:r>
      <w:r w:rsidR="001D7500">
        <w:rPr>
          <w:rFonts w:ascii="Calibri" w:hAnsi="Calibri" w:cs="Calibri"/>
          <w:bCs/>
          <w:iCs/>
          <w:spacing w:val="-2"/>
          <w:sz w:val="21"/>
          <w:szCs w:val="21"/>
        </w:rPr>
        <w:t xml:space="preserve"> Lieferketten mit sensiblen Gütern. </w:t>
      </w:r>
      <w:r w:rsidR="00EA0ED5">
        <w:rPr>
          <w:rFonts w:ascii="Calibri" w:hAnsi="Calibri" w:cs="Calibri"/>
          <w:bCs/>
          <w:iCs/>
          <w:spacing w:val="-2"/>
          <w:sz w:val="21"/>
          <w:szCs w:val="21"/>
        </w:rPr>
        <w:t>Pakete und Kartons erhalten mit diesen faserverstärkten Nassklebebändern einen versiegelnden und abdichtenden Verschluss, der zugleich ihre statische Belastbarkeit deutlich erhöht.</w:t>
      </w:r>
      <w:r w:rsidR="00EA0ED5">
        <w:rPr>
          <w:rFonts w:ascii="Calibri" w:hAnsi="Calibri" w:cs="Calibri"/>
          <w:spacing w:val="-2"/>
          <w:sz w:val="21"/>
          <w:szCs w:val="21"/>
        </w:rPr>
        <w:t xml:space="preserve"> Werden sie </w:t>
      </w:r>
      <w:r w:rsidR="00961CA9">
        <w:rPr>
          <w:rFonts w:ascii="Calibri" w:hAnsi="Calibri" w:cs="Calibri"/>
          <w:spacing w:val="-2"/>
          <w:sz w:val="21"/>
          <w:szCs w:val="21"/>
        </w:rPr>
        <w:t>außerdem</w:t>
      </w:r>
      <w:r w:rsidR="00EA0ED5">
        <w:rPr>
          <w:rFonts w:ascii="Calibri" w:hAnsi="Calibri" w:cs="Calibri"/>
          <w:spacing w:val="-2"/>
          <w:sz w:val="21"/>
          <w:szCs w:val="21"/>
        </w:rPr>
        <w:t xml:space="preserve"> i</w:t>
      </w:r>
      <w:r w:rsidR="00EA0ED5">
        <w:rPr>
          <w:rFonts w:ascii="Calibri" w:hAnsi="Calibri" w:cs="Calibri"/>
          <w:bCs/>
          <w:iCs/>
          <w:spacing w:val="-2"/>
          <w:sz w:val="21"/>
          <w:szCs w:val="21"/>
        </w:rPr>
        <w:t xml:space="preserve">m T- oder H-Format aufgeklebt, so bieten sie Well- oder Vollpappe-Kartonagen </w:t>
      </w:r>
      <w:r w:rsidR="00202E0C">
        <w:rPr>
          <w:rFonts w:ascii="Calibri" w:hAnsi="Calibri" w:cs="Calibri"/>
          <w:bCs/>
          <w:iCs/>
          <w:spacing w:val="-2"/>
          <w:sz w:val="21"/>
          <w:szCs w:val="21"/>
        </w:rPr>
        <w:t xml:space="preserve">zusätzlich </w:t>
      </w:r>
      <w:r w:rsidR="00EA0ED5">
        <w:rPr>
          <w:rFonts w:ascii="Calibri" w:hAnsi="Calibri" w:cs="Calibri"/>
          <w:bCs/>
          <w:iCs/>
          <w:spacing w:val="-2"/>
          <w:sz w:val="21"/>
          <w:szCs w:val="21"/>
        </w:rPr>
        <w:t>einen robusten Kantenschutz.</w:t>
      </w:r>
      <w:r w:rsidR="002D24B3">
        <w:rPr>
          <w:rFonts w:ascii="Calibri" w:hAnsi="Calibri" w:cs="Calibri"/>
          <w:bCs/>
          <w:iCs/>
          <w:spacing w:val="-2"/>
          <w:sz w:val="21"/>
          <w:szCs w:val="21"/>
        </w:rPr>
        <w:t xml:space="preserve"> Gerade wenn während des Transports eine erhöhte mechanische Beanspruchung der Verpackung zu erwarten ist oder wenn die Kartonagen gestapelt werden sollen, </w:t>
      </w:r>
      <w:r w:rsidR="00AF0BCF">
        <w:rPr>
          <w:rFonts w:ascii="Calibri" w:hAnsi="Calibri" w:cs="Calibri"/>
          <w:bCs/>
          <w:iCs/>
          <w:spacing w:val="-2"/>
          <w:sz w:val="21"/>
          <w:szCs w:val="21"/>
        </w:rPr>
        <w:t>is</w:t>
      </w:r>
      <w:r w:rsidR="001D5C5D">
        <w:rPr>
          <w:rFonts w:ascii="Calibri" w:hAnsi="Calibri" w:cs="Calibri"/>
          <w:bCs/>
          <w:iCs/>
          <w:spacing w:val="-2"/>
          <w:sz w:val="21"/>
          <w:szCs w:val="21"/>
        </w:rPr>
        <w:t>t das ein</w:t>
      </w:r>
      <w:r w:rsidR="00AF0BCF">
        <w:rPr>
          <w:rFonts w:ascii="Calibri" w:hAnsi="Calibri" w:cs="Calibri"/>
          <w:bCs/>
          <w:iCs/>
          <w:spacing w:val="-2"/>
          <w:sz w:val="21"/>
          <w:szCs w:val="21"/>
        </w:rPr>
        <w:t xml:space="preserve"> wichtiger Aspekt bei der Wahl des Verschlussbandes.</w:t>
      </w:r>
    </w:p>
    <w:p w14:paraId="1F05A040" w14:textId="42FA5D74" w:rsidR="00AF0BCF" w:rsidRDefault="00AF0BCF" w:rsidP="002D24B3">
      <w:pPr>
        <w:spacing w:after="120" w:line="360" w:lineRule="auto"/>
        <w:ind w:left="0"/>
        <w:jc w:val="both"/>
        <w:rPr>
          <w:rFonts w:ascii="Calibri" w:hAnsi="Calibri" w:cs="Calibri"/>
          <w:b/>
          <w:iCs/>
          <w:spacing w:val="-2"/>
          <w:sz w:val="21"/>
          <w:szCs w:val="21"/>
        </w:rPr>
      </w:pPr>
      <w:r>
        <w:rPr>
          <w:rFonts w:ascii="Calibri" w:hAnsi="Calibri" w:cs="Calibri"/>
          <w:b/>
          <w:iCs/>
          <w:spacing w:val="-2"/>
          <w:sz w:val="21"/>
          <w:szCs w:val="21"/>
        </w:rPr>
        <w:t>Untrennbarer Materialverbund</w:t>
      </w:r>
    </w:p>
    <w:p w14:paraId="19B64074" w14:textId="60031535" w:rsidR="00485804" w:rsidRDefault="00202E0C" w:rsidP="00202E0C">
      <w:pPr>
        <w:spacing w:after="120" w:line="360" w:lineRule="auto"/>
        <w:ind w:left="0"/>
        <w:jc w:val="both"/>
        <w:rPr>
          <w:rFonts w:ascii="Calibri" w:hAnsi="Calibri" w:cs="Calibri"/>
          <w:spacing w:val="-2"/>
          <w:sz w:val="21"/>
          <w:szCs w:val="21"/>
        </w:rPr>
      </w:pPr>
      <w:r>
        <w:rPr>
          <w:rFonts w:ascii="Calibri" w:hAnsi="Calibri" w:cs="Calibri"/>
          <w:spacing w:val="-2"/>
          <w:sz w:val="21"/>
          <w:szCs w:val="21"/>
        </w:rPr>
        <w:t>Fachleute der internationalen Logistik bezeichnen die UNIKRAFT-Nassklebestreifen auch als Reinforced Tapes, Crosswise Reinforced Tapes oder – wegen ihres rautenförmigen Gittergeleges – als Diamond Pattern Tapes. Der hohe Sicherheitsstandard d</w:t>
      </w:r>
      <w:r w:rsidR="00961CA9">
        <w:rPr>
          <w:rFonts w:ascii="Calibri" w:hAnsi="Calibri" w:cs="Calibri"/>
          <w:spacing w:val="-2"/>
          <w:sz w:val="21"/>
          <w:szCs w:val="21"/>
        </w:rPr>
        <w:t>ies</w:t>
      </w:r>
      <w:r>
        <w:rPr>
          <w:rFonts w:ascii="Calibri" w:hAnsi="Calibri" w:cs="Calibri"/>
          <w:spacing w:val="-2"/>
          <w:sz w:val="21"/>
          <w:szCs w:val="21"/>
        </w:rPr>
        <w:t xml:space="preserve">er verstärkten Nassklebestreifen von Schümann beruht nicht zuletzt auch auf dem untrennbaren Materialverbund, den ihre mit Wasser befeuchtete Klebstoff-Beschichtung unmittelbar nach der Applikation mit der Oberfläche der Kartonage eingeht. </w:t>
      </w:r>
      <w:r w:rsidR="00961CA9">
        <w:rPr>
          <w:rFonts w:ascii="Calibri" w:hAnsi="Calibri" w:cs="Calibri"/>
          <w:spacing w:val="-2"/>
          <w:sz w:val="21"/>
          <w:szCs w:val="21"/>
        </w:rPr>
        <w:t xml:space="preserve">Denn </w:t>
      </w:r>
      <w:r w:rsidR="00B10B37">
        <w:rPr>
          <w:rFonts w:ascii="Calibri" w:hAnsi="Calibri" w:cs="Calibri"/>
          <w:spacing w:val="-2"/>
          <w:sz w:val="21"/>
          <w:szCs w:val="21"/>
        </w:rPr>
        <w:t>dadurch</w:t>
      </w:r>
      <w:r>
        <w:rPr>
          <w:rFonts w:ascii="Calibri" w:hAnsi="Calibri" w:cs="Calibri"/>
          <w:spacing w:val="-2"/>
          <w:sz w:val="21"/>
          <w:szCs w:val="21"/>
        </w:rPr>
        <w:t xml:space="preserve"> </w:t>
      </w:r>
      <w:r w:rsidR="00961CA9">
        <w:rPr>
          <w:rFonts w:ascii="Calibri" w:hAnsi="Calibri" w:cs="Calibri"/>
          <w:spacing w:val="-2"/>
          <w:sz w:val="21"/>
          <w:szCs w:val="21"/>
        </w:rPr>
        <w:t xml:space="preserve">erhalten die Kartonagen mit dem </w:t>
      </w:r>
      <w:r>
        <w:rPr>
          <w:rFonts w:ascii="Calibri" w:hAnsi="Calibri" w:cs="Calibri"/>
          <w:spacing w:val="-2"/>
          <w:sz w:val="21"/>
          <w:szCs w:val="21"/>
        </w:rPr>
        <w:t xml:space="preserve">UNIKRAFT-Tape eine optimale manipulations- und diebstahlsichere </w:t>
      </w:r>
      <w:r w:rsidR="00961CA9">
        <w:rPr>
          <w:rFonts w:ascii="Calibri" w:hAnsi="Calibri" w:cs="Calibri"/>
          <w:spacing w:val="-2"/>
          <w:sz w:val="21"/>
          <w:szCs w:val="21"/>
        </w:rPr>
        <w:t>V</w:t>
      </w:r>
      <w:r>
        <w:rPr>
          <w:rFonts w:ascii="Calibri" w:hAnsi="Calibri" w:cs="Calibri"/>
          <w:spacing w:val="-2"/>
          <w:sz w:val="21"/>
          <w:szCs w:val="21"/>
        </w:rPr>
        <w:t xml:space="preserve">ersiegelung, die sich nur noch zerstörerisch – und so für jedermann sichtbar – aufbrechen lässt. </w:t>
      </w:r>
    </w:p>
    <w:p w14:paraId="1B9059E5" w14:textId="7E7A34DC" w:rsidR="00964874" w:rsidRDefault="00202E0C" w:rsidP="006C755D">
      <w:pPr>
        <w:spacing w:after="120" w:line="360" w:lineRule="auto"/>
        <w:ind w:left="0"/>
        <w:jc w:val="both"/>
        <w:rPr>
          <w:rFonts w:ascii="Calibri" w:hAnsi="Calibri" w:cs="Calibri"/>
          <w:spacing w:val="-2"/>
          <w:sz w:val="21"/>
          <w:szCs w:val="21"/>
        </w:rPr>
      </w:pPr>
      <w:r>
        <w:rPr>
          <w:rFonts w:ascii="Calibri" w:hAnsi="Calibri" w:cs="Calibri"/>
          <w:spacing w:val="-2"/>
          <w:sz w:val="21"/>
          <w:szCs w:val="21"/>
        </w:rPr>
        <w:t>Von der hohen Zuverlässigkeit und Funktionalität dieser Paketbänder können sich die Besucher der diesjährigen Fachpack am Messestand von Schümann in Halle 3A (Stand 3A-110) überzeugen.</w:t>
      </w:r>
      <w:r w:rsidR="00485804">
        <w:rPr>
          <w:rFonts w:ascii="Calibri" w:hAnsi="Calibri" w:cs="Calibri"/>
          <w:spacing w:val="-2"/>
          <w:sz w:val="21"/>
          <w:szCs w:val="21"/>
        </w:rPr>
        <w:t xml:space="preserve"> Hie</w:t>
      </w:r>
      <w:r w:rsidR="002D24B3">
        <w:rPr>
          <w:rFonts w:ascii="Calibri" w:hAnsi="Calibri" w:cs="Calibri"/>
          <w:spacing w:val="-2"/>
          <w:sz w:val="21"/>
          <w:szCs w:val="21"/>
        </w:rPr>
        <w:t>r</w:t>
      </w:r>
      <w:r w:rsidR="00485804">
        <w:rPr>
          <w:rFonts w:ascii="Calibri" w:hAnsi="Calibri" w:cs="Calibri"/>
          <w:spacing w:val="-2"/>
          <w:sz w:val="21"/>
          <w:szCs w:val="21"/>
        </w:rPr>
        <w:t xml:space="preserve"> erfahren </w:t>
      </w:r>
      <w:r w:rsidR="001D5C5D">
        <w:rPr>
          <w:rFonts w:ascii="Calibri" w:hAnsi="Calibri" w:cs="Calibri"/>
          <w:spacing w:val="-2"/>
          <w:sz w:val="21"/>
          <w:szCs w:val="21"/>
        </w:rPr>
        <w:t>s</w:t>
      </w:r>
      <w:r w:rsidR="00485804">
        <w:rPr>
          <w:rFonts w:ascii="Calibri" w:hAnsi="Calibri" w:cs="Calibri"/>
          <w:spacing w:val="-2"/>
          <w:sz w:val="21"/>
          <w:szCs w:val="21"/>
        </w:rPr>
        <w:t xml:space="preserve">ie </w:t>
      </w:r>
      <w:r w:rsidR="002D24B3">
        <w:rPr>
          <w:rFonts w:ascii="Calibri" w:hAnsi="Calibri" w:cs="Calibri"/>
          <w:spacing w:val="-2"/>
          <w:sz w:val="21"/>
          <w:szCs w:val="21"/>
        </w:rPr>
        <w:t>außer</w:t>
      </w:r>
      <w:r w:rsidR="00485804">
        <w:rPr>
          <w:rFonts w:ascii="Calibri" w:hAnsi="Calibri" w:cs="Calibri"/>
          <w:spacing w:val="-2"/>
          <w:sz w:val="21"/>
          <w:szCs w:val="21"/>
        </w:rPr>
        <w:t xml:space="preserve">dem, dass sich </w:t>
      </w:r>
      <w:r w:rsidR="002D24B3">
        <w:rPr>
          <w:rFonts w:ascii="Calibri" w:hAnsi="Calibri" w:cs="Calibri"/>
          <w:spacing w:val="-2"/>
          <w:sz w:val="21"/>
          <w:szCs w:val="21"/>
        </w:rPr>
        <w:t xml:space="preserve">die </w:t>
      </w:r>
      <w:r w:rsidR="00485804">
        <w:rPr>
          <w:rFonts w:ascii="Calibri" w:hAnsi="Calibri" w:cs="Calibri"/>
          <w:spacing w:val="-2"/>
          <w:sz w:val="21"/>
          <w:szCs w:val="21"/>
        </w:rPr>
        <w:t>UNIKRAFT-</w:t>
      </w:r>
      <w:r w:rsidR="002D24B3">
        <w:rPr>
          <w:rFonts w:ascii="Calibri" w:hAnsi="Calibri" w:cs="Calibri"/>
          <w:spacing w:val="-2"/>
          <w:sz w:val="21"/>
          <w:szCs w:val="21"/>
        </w:rPr>
        <w:t>Paketbänder</w:t>
      </w:r>
      <w:r w:rsidR="00485804">
        <w:rPr>
          <w:rFonts w:ascii="Calibri" w:hAnsi="Calibri" w:cs="Calibri"/>
          <w:spacing w:val="-2"/>
          <w:sz w:val="21"/>
          <w:szCs w:val="21"/>
        </w:rPr>
        <w:t xml:space="preserve"> – wie alle Nassklebe</w:t>
      </w:r>
      <w:r w:rsidR="002D24B3">
        <w:rPr>
          <w:rFonts w:ascii="Calibri" w:hAnsi="Calibri" w:cs="Calibri"/>
          <w:spacing w:val="-2"/>
          <w:sz w:val="21"/>
          <w:szCs w:val="21"/>
        </w:rPr>
        <w:t>rollen</w:t>
      </w:r>
      <w:r w:rsidR="00485804">
        <w:rPr>
          <w:rFonts w:ascii="Calibri" w:hAnsi="Calibri" w:cs="Calibri"/>
          <w:spacing w:val="-2"/>
          <w:sz w:val="21"/>
          <w:szCs w:val="21"/>
        </w:rPr>
        <w:t xml:space="preserve"> des Unternehmens – sowohl in hoch automatisierten Verpackungslinien als auch manuell mit </w:t>
      </w:r>
      <w:r w:rsidR="00485804">
        <w:rPr>
          <w:rFonts w:ascii="Calibri" w:hAnsi="Calibri" w:cs="Calibri"/>
          <w:spacing w:val="-2"/>
          <w:sz w:val="21"/>
          <w:szCs w:val="21"/>
        </w:rPr>
        <w:lastRenderedPageBreak/>
        <w:t xml:space="preserve">handhabungsfreundlichen Abrollgeräten (Dispensern) applizieren lassen. </w:t>
      </w:r>
      <w:r w:rsidR="0085532F">
        <w:rPr>
          <w:rFonts w:ascii="Calibri" w:hAnsi="Calibri" w:cs="Calibri"/>
          <w:spacing w:val="-2"/>
          <w:sz w:val="21"/>
          <w:szCs w:val="21"/>
        </w:rPr>
        <w:t>Des Weiteren zeigt das Unternehmen auf der Fachpack anhand zahlreicher Beispiele, wie sich die gesamte Kartonage-Verpackung durch das Bedrucken des Verschlussbandes aufwerten lässt. Dem Print-Service von Schümann ist an dieser Stelle inzwischen kein Kundenwunsch mehr fremd</w:t>
      </w:r>
      <w:r w:rsidR="00F10D33">
        <w:rPr>
          <w:rFonts w:ascii="Calibri" w:hAnsi="Calibri" w:cs="Calibri"/>
          <w:spacing w:val="-2"/>
          <w:sz w:val="21"/>
          <w:szCs w:val="21"/>
        </w:rPr>
        <w:t xml:space="preserve">. </w:t>
      </w:r>
      <w:r w:rsidR="0085532F">
        <w:rPr>
          <w:rFonts w:ascii="Calibri" w:hAnsi="Calibri" w:cs="Calibri"/>
          <w:spacing w:val="-2"/>
          <w:sz w:val="21"/>
          <w:szCs w:val="21"/>
        </w:rPr>
        <w:t>Ob Barcodes, Sicherheitshinweise, Produktinformationen, Transporttipps, Firmenlogos, Werbebotschaften oder Handhabungs- und Montageanleitungen</w:t>
      </w:r>
      <w:r w:rsidR="00F10D33">
        <w:rPr>
          <w:rFonts w:ascii="Calibri" w:hAnsi="Calibri" w:cs="Calibri"/>
          <w:spacing w:val="-2"/>
          <w:sz w:val="21"/>
          <w:szCs w:val="21"/>
        </w:rPr>
        <w:t>: D</w:t>
      </w:r>
      <w:r w:rsidR="0085532F">
        <w:rPr>
          <w:rFonts w:ascii="Calibri" w:hAnsi="Calibri" w:cs="Calibri"/>
          <w:spacing w:val="-2"/>
          <w:sz w:val="21"/>
          <w:szCs w:val="21"/>
        </w:rPr>
        <w:t>ie Möglichkeiten, die UNIKRAFT-Nassklebestreifen mit einem ein- oder mehrfarbigen Aufdruck zu versehen, sind nahezu unbegrenzt.</w:t>
      </w:r>
      <w:r w:rsidR="00F10D33">
        <w:rPr>
          <w:rFonts w:ascii="Calibri" w:hAnsi="Calibri" w:cs="Calibri"/>
          <w:spacing w:val="-2"/>
          <w:sz w:val="21"/>
          <w:szCs w:val="21"/>
        </w:rPr>
        <w:t xml:space="preserve"> In vielen Fällen ersetzen sie das Bedrucken der Kartonagen oder das nachträgliche Aufbringen von Etiketten.</w:t>
      </w:r>
    </w:p>
    <w:p w14:paraId="15E30402" w14:textId="380499DF" w:rsidR="00964874" w:rsidRPr="00901A13" w:rsidRDefault="00901A13" w:rsidP="006C755D">
      <w:pPr>
        <w:spacing w:after="120" w:line="360" w:lineRule="auto"/>
        <w:ind w:left="0"/>
        <w:jc w:val="both"/>
        <w:rPr>
          <w:rFonts w:ascii="Calibri" w:hAnsi="Calibri" w:cs="Calibri"/>
          <w:b/>
          <w:bCs/>
          <w:spacing w:val="-2"/>
          <w:sz w:val="21"/>
          <w:szCs w:val="21"/>
        </w:rPr>
      </w:pPr>
      <w:r>
        <w:rPr>
          <w:rFonts w:ascii="Calibri" w:hAnsi="Calibri" w:cs="Calibri"/>
          <w:b/>
          <w:bCs/>
          <w:spacing w:val="-2"/>
          <w:sz w:val="21"/>
          <w:szCs w:val="21"/>
        </w:rPr>
        <w:t>Individualisierung schon bei kleinen Serien</w:t>
      </w:r>
    </w:p>
    <w:p w14:paraId="5C1F835E" w14:textId="56506653" w:rsidR="00FD53EC" w:rsidRPr="00EA0E6A" w:rsidRDefault="00964874" w:rsidP="006C755D">
      <w:pPr>
        <w:spacing w:after="120" w:line="360" w:lineRule="auto"/>
        <w:ind w:left="0"/>
        <w:jc w:val="both"/>
        <w:rPr>
          <w:rFonts w:ascii="Calibri" w:hAnsi="Calibri" w:cs="Calibri"/>
          <w:bCs/>
          <w:i/>
          <w:spacing w:val="-2"/>
          <w:sz w:val="21"/>
          <w:szCs w:val="21"/>
        </w:rPr>
      </w:pPr>
      <w:r>
        <w:rPr>
          <w:rFonts w:ascii="Calibri" w:hAnsi="Calibri" w:cs="Calibri"/>
          <w:bCs/>
          <w:spacing w:val="-2"/>
          <w:sz w:val="21"/>
          <w:szCs w:val="21"/>
        </w:rPr>
        <w:t xml:space="preserve">Grundsätzlich kann der Kunde seiner Kartonage über einen Aufdruck eine ganz individuelle Note geben und sich </w:t>
      </w:r>
      <w:r w:rsidR="00EA0E6A">
        <w:rPr>
          <w:rFonts w:ascii="Calibri" w:hAnsi="Calibri" w:cs="Calibri"/>
          <w:bCs/>
          <w:spacing w:val="-2"/>
          <w:sz w:val="21"/>
          <w:szCs w:val="21"/>
        </w:rPr>
        <w:t xml:space="preserve">damit </w:t>
      </w:r>
      <w:r>
        <w:rPr>
          <w:rFonts w:ascii="Calibri" w:hAnsi="Calibri" w:cs="Calibri"/>
          <w:bCs/>
          <w:spacing w:val="-2"/>
          <w:sz w:val="21"/>
          <w:szCs w:val="21"/>
        </w:rPr>
        <w:t>zu</w:t>
      </w:r>
      <w:r w:rsidRPr="00335C02">
        <w:rPr>
          <w:rFonts w:ascii="Calibri" w:hAnsi="Calibri" w:cs="Calibri"/>
          <w:bCs/>
          <w:spacing w:val="-2"/>
          <w:sz w:val="21"/>
          <w:szCs w:val="21"/>
        </w:rPr>
        <w:t xml:space="preserve">sätzliches Optimierungspotenzial erschließen. </w:t>
      </w:r>
      <w:r>
        <w:rPr>
          <w:rFonts w:ascii="Calibri" w:hAnsi="Calibri" w:cs="Calibri"/>
          <w:bCs/>
          <w:spacing w:val="-2"/>
          <w:sz w:val="21"/>
          <w:szCs w:val="21"/>
        </w:rPr>
        <w:t>Da Schümann seinen Printservice inzwischen bereits ab einem Bestellvolumen von 150 Rollen mit 200 Metern Lauflänge anbietet, ist diese Möglichkeit der technischen, kommunikativen und optischen Aufwertung der Kartonage selbst für Unternehmen mit geringen und mittleren Versandmengen eine überaus lohnenswerte Offerte.</w:t>
      </w:r>
      <w:r w:rsidRPr="00964874">
        <w:rPr>
          <w:rFonts w:ascii="Calibri" w:hAnsi="Calibri" w:cs="Calibri"/>
          <w:bCs/>
          <w:spacing w:val="-2"/>
          <w:sz w:val="21"/>
          <w:szCs w:val="21"/>
        </w:rPr>
        <w:t xml:space="preserve"> Insbesondere Online-Händler und E-Commerce-Anbieter </w:t>
      </w:r>
      <w:r>
        <w:rPr>
          <w:rFonts w:ascii="Calibri" w:hAnsi="Calibri" w:cs="Calibri"/>
          <w:bCs/>
          <w:spacing w:val="-2"/>
          <w:sz w:val="21"/>
          <w:szCs w:val="21"/>
        </w:rPr>
        <w:t xml:space="preserve">nutzen </w:t>
      </w:r>
      <w:r w:rsidRPr="00964874">
        <w:rPr>
          <w:rFonts w:ascii="Calibri" w:hAnsi="Calibri" w:cs="Calibri"/>
          <w:bCs/>
          <w:spacing w:val="-2"/>
          <w:sz w:val="21"/>
          <w:szCs w:val="21"/>
        </w:rPr>
        <w:t xml:space="preserve">in wachsendem Umfang </w:t>
      </w:r>
      <w:r>
        <w:rPr>
          <w:rFonts w:ascii="Calibri" w:hAnsi="Calibri" w:cs="Calibri"/>
          <w:bCs/>
          <w:spacing w:val="-2"/>
          <w:sz w:val="21"/>
          <w:szCs w:val="21"/>
        </w:rPr>
        <w:t>den zusätzlichen Spielraum, den ihnen der Schümann Print-Service</w:t>
      </w:r>
      <w:r w:rsidRPr="00964874">
        <w:rPr>
          <w:rFonts w:ascii="Calibri" w:hAnsi="Calibri" w:cs="Calibri"/>
          <w:bCs/>
          <w:spacing w:val="-2"/>
          <w:sz w:val="21"/>
          <w:szCs w:val="21"/>
        </w:rPr>
        <w:t xml:space="preserve"> </w:t>
      </w:r>
      <w:r>
        <w:rPr>
          <w:rFonts w:ascii="Calibri" w:hAnsi="Calibri" w:cs="Calibri"/>
          <w:bCs/>
          <w:spacing w:val="-2"/>
          <w:sz w:val="21"/>
          <w:szCs w:val="21"/>
        </w:rPr>
        <w:t>bietet.</w:t>
      </w:r>
      <w:r w:rsidR="00EA0E6A">
        <w:rPr>
          <w:rFonts w:ascii="Calibri" w:hAnsi="Calibri" w:cs="Calibri"/>
          <w:bCs/>
          <w:i/>
          <w:spacing w:val="-2"/>
          <w:sz w:val="21"/>
          <w:szCs w:val="21"/>
        </w:rPr>
        <w:t xml:space="preserve"> </w:t>
      </w:r>
      <w:r w:rsidR="00CA0951" w:rsidRPr="00D6683B">
        <w:rPr>
          <w:rFonts w:ascii="Calibri" w:hAnsi="Calibri" w:cs="Calibri"/>
          <w:bCs/>
          <w:i/>
          <w:spacing w:val="-2"/>
          <w:sz w:val="21"/>
          <w:szCs w:val="21"/>
        </w:rPr>
        <w:t>ms</w:t>
      </w:r>
    </w:p>
    <w:p w14:paraId="1B3684D4" w14:textId="29CD2FD6" w:rsidR="00EE5EA9" w:rsidRPr="00D6683B" w:rsidRDefault="00BD245A" w:rsidP="001C0E74">
      <w:pPr>
        <w:spacing w:after="240" w:line="360" w:lineRule="auto"/>
        <w:ind w:left="0"/>
        <w:jc w:val="both"/>
        <w:rPr>
          <w:rFonts w:ascii="Calibri" w:hAnsi="Calibri" w:cs="Calibri"/>
          <w:i/>
          <w:spacing w:val="0"/>
          <w:sz w:val="16"/>
        </w:rPr>
      </w:pPr>
      <w:r>
        <w:rPr>
          <w:rFonts w:ascii="Calibri" w:hAnsi="Calibri" w:cs="Calibri"/>
          <w:i/>
          <w:spacing w:val="0"/>
          <w:sz w:val="16"/>
        </w:rPr>
        <w:t>5</w:t>
      </w:r>
      <w:r w:rsidR="00901A13">
        <w:rPr>
          <w:rFonts w:ascii="Calibri" w:hAnsi="Calibri" w:cs="Calibri"/>
          <w:i/>
          <w:spacing w:val="0"/>
          <w:sz w:val="16"/>
        </w:rPr>
        <w:t>00</w:t>
      </w:r>
      <w:r w:rsidR="00EE5EA9" w:rsidRPr="00D6683B">
        <w:rPr>
          <w:rFonts w:ascii="Calibri" w:hAnsi="Calibri" w:cs="Calibri"/>
          <w:i/>
          <w:spacing w:val="0"/>
          <w:sz w:val="16"/>
        </w:rPr>
        <w:t xml:space="preserve"> Wörter mit </w:t>
      </w:r>
      <w:r>
        <w:rPr>
          <w:rFonts w:ascii="Calibri" w:hAnsi="Calibri" w:cs="Calibri"/>
          <w:i/>
          <w:spacing w:val="0"/>
          <w:sz w:val="16"/>
        </w:rPr>
        <w:t>4.</w:t>
      </w:r>
      <w:r w:rsidR="00901A13">
        <w:rPr>
          <w:rFonts w:ascii="Calibri" w:hAnsi="Calibri" w:cs="Calibri"/>
          <w:i/>
          <w:spacing w:val="0"/>
          <w:sz w:val="16"/>
        </w:rPr>
        <w:t>166</w:t>
      </w:r>
      <w:r w:rsidR="00EE5EA9" w:rsidRPr="00D6683B">
        <w:rPr>
          <w:rFonts w:ascii="Calibri" w:hAnsi="Calibri" w:cs="Calibri"/>
          <w:i/>
          <w:spacing w:val="0"/>
          <w:sz w:val="16"/>
        </w:rPr>
        <w:t xml:space="preserve"> Zeichen (inkl. Leerzeichen)</w:t>
      </w:r>
      <w:r w:rsidR="00DE5E3C" w:rsidRPr="00D6683B">
        <w:rPr>
          <w:rFonts w:ascii="Calibri" w:hAnsi="Calibri" w:cs="Calibri"/>
          <w:i/>
          <w:spacing w:val="0"/>
          <w:sz w:val="16"/>
        </w:rPr>
        <w:tab/>
      </w:r>
      <w:r w:rsidR="00DE5E3C" w:rsidRPr="00D6683B">
        <w:rPr>
          <w:rFonts w:ascii="Calibri" w:hAnsi="Calibri" w:cs="Calibri"/>
          <w:i/>
          <w:spacing w:val="0"/>
          <w:sz w:val="16"/>
        </w:rPr>
        <w:tab/>
        <w:t xml:space="preserve">                Autor: Michael Stöcker, Freier Fachjournalist, Darmstadt</w:t>
      </w:r>
    </w:p>
    <w:p w14:paraId="15927DE1" w14:textId="77777777" w:rsidR="00EE5EA9" w:rsidRPr="00D6683B" w:rsidRDefault="00EE5EA9" w:rsidP="001C0E74">
      <w:pPr>
        <w:spacing w:after="240" w:line="360" w:lineRule="auto"/>
        <w:ind w:left="0"/>
        <w:jc w:val="both"/>
        <w:rPr>
          <w:rFonts w:ascii="Calibri" w:hAnsi="Calibri" w:cs="Calibri"/>
          <w:b/>
          <w:spacing w:val="0"/>
          <w:sz w:val="21"/>
          <w:szCs w:val="21"/>
        </w:rPr>
      </w:pPr>
      <w:r w:rsidRPr="00D6683B">
        <w:rPr>
          <w:rFonts w:ascii="Calibri" w:hAnsi="Calibri" w:cs="Calibri"/>
          <w:b/>
          <w:i/>
          <w:spacing w:val="0"/>
          <w:sz w:val="21"/>
          <w:szCs w:val="21"/>
        </w:rPr>
        <w:t xml:space="preserve">Hinweis für die Redaktion: </w:t>
      </w:r>
      <w:r w:rsidRPr="00D6683B">
        <w:rPr>
          <w:rFonts w:ascii="Calibri" w:hAnsi="Calibri" w:cs="Calibri"/>
          <w:b/>
          <w:spacing w:val="0"/>
          <w:sz w:val="21"/>
          <w:szCs w:val="21"/>
        </w:rPr>
        <w:t>Text und Bilder stehen Ihnen unter www.pr-box.de zur Verfügung!</w:t>
      </w:r>
    </w:p>
    <w:p w14:paraId="70BC508D" w14:textId="2C2A6A13" w:rsidR="00682E6C" w:rsidRPr="00432439" w:rsidRDefault="00682E6C" w:rsidP="00682E6C">
      <w:pPr>
        <w:spacing w:after="240"/>
        <w:ind w:left="0"/>
        <w:jc w:val="both"/>
        <w:rPr>
          <w:rFonts w:ascii="Calibri" w:hAnsi="Calibri" w:cs="Calibri"/>
          <w:i/>
          <w:spacing w:val="0"/>
          <w:sz w:val="21"/>
          <w:szCs w:val="21"/>
          <w:u w:val="single"/>
        </w:rPr>
      </w:pPr>
      <w:r w:rsidRPr="00432439">
        <w:rPr>
          <w:rFonts w:ascii="Calibri" w:hAnsi="Calibri" w:cs="Calibri"/>
          <w:i/>
          <w:spacing w:val="0"/>
          <w:sz w:val="21"/>
          <w:szCs w:val="21"/>
          <w:u w:val="single"/>
        </w:rPr>
        <w:t>Bildlegenden (</w:t>
      </w:r>
      <w:r w:rsidR="000B0692">
        <w:rPr>
          <w:rFonts w:ascii="Calibri" w:hAnsi="Calibri" w:cs="Calibri"/>
          <w:i/>
          <w:spacing w:val="0"/>
          <w:sz w:val="21"/>
          <w:szCs w:val="21"/>
          <w:u w:val="single"/>
        </w:rPr>
        <w:t>3</w:t>
      </w:r>
      <w:r w:rsidRPr="00432439">
        <w:rPr>
          <w:rFonts w:ascii="Calibri" w:hAnsi="Calibri" w:cs="Calibri"/>
          <w:i/>
          <w:spacing w:val="0"/>
          <w:sz w:val="21"/>
          <w:szCs w:val="21"/>
          <w:u w:val="single"/>
        </w:rPr>
        <w:t xml:space="preserve"> Motive)</w:t>
      </w:r>
    </w:p>
    <w:p w14:paraId="036B230B" w14:textId="1B5A2FCD" w:rsidR="00682E6C" w:rsidRPr="00432439" w:rsidRDefault="00682E6C" w:rsidP="00682E6C">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i/>
          <w:spacing w:val="0"/>
          <w:sz w:val="21"/>
          <w:szCs w:val="21"/>
        </w:rPr>
      </w:pPr>
      <w:r w:rsidRPr="00432439">
        <w:rPr>
          <w:rFonts w:ascii="Calibri" w:hAnsi="Calibri" w:cs="Calibri"/>
          <w:i/>
          <w:spacing w:val="0"/>
          <w:sz w:val="21"/>
          <w:szCs w:val="21"/>
        </w:rPr>
        <w:t>Bild</w:t>
      </w:r>
      <w:r w:rsidR="00516A87">
        <w:rPr>
          <w:rFonts w:ascii="Calibri" w:hAnsi="Calibri" w:cs="Calibri"/>
          <w:i/>
          <w:spacing w:val="0"/>
          <w:sz w:val="21"/>
          <w:szCs w:val="21"/>
        </w:rPr>
        <w:t xml:space="preserve"> </w:t>
      </w:r>
      <w:r w:rsidRPr="00432439">
        <w:rPr>
          <w:rFonts w:ascii="Calibri" w:hAnsi="Calibri" w:cs="Calibri"/>
          <w:i/>
          <w:spacing w:val="0"/>
          <w:sz w:val="21"/>
          <w:szCs w:val="21"/>
        </w:rPr>
        <w:t xml:space="preserve">1: </w:t>
      </w:r>
      <w:r w:rsidR="00432439" w:rsidRPr="00432439">
        <w:rPr>
          <w:rFonts w:ascii="Calibri" w:hAnsi="Calibri" w:cs="Calibri"/>
          <w:iCs/>
          <w:spacing w:val="0"/>
          <w:sz w:val="21"/>
          <w:szCs w:val="21"/>
        </w:rPr>
        <w:t>Moderne</w:t>
      </w:r>
      <w:r w:rsidRPr="00432439">
        <w:rPr>
          <w:rFonts w:ascii="Calibri" w:hAnsi="Calibri" w:cs="Calibri"/>
          <w:iCs/>
          <w:spacing w:val="0"/>
          <w:sz w:val="21"/>
          <w:szCs w:val="21"/>
        </w:rPr>
        <w:t xml:space="preserve"> </w:t>
      </w:r>
      <w:proofErr w:type="spellStart"/>
      <w:r w:rsidRPr="00432439">
        <w:rPr>
          <w:rFonts w:ascii="Calibri" w:hAnsi="Calibri"/>
          <w:spacing w:val="0"/>
          <w:sz w:val="21"/>
          <w:szCs w:val="21"/>
        </w:rPr>
        <w:t>Multilayer</w:t>
      </w:r>
      <w:proofErr w:type="spellEnd"/>
      <w:r w:rsidRPr="00432439">
        <w:rPr>
          <w:rFonts w:ascii="Calibri" w:hAnsi="Calibri"/>
          <w:spacing w:val="0"/>
          <w:sz w:val="21"/>
          <w:szCs w:val="21"/>
        </w:rPr>
        <w:t>-</w:t>
      </w:r>
      <w:r w:rsidR="00432439">
        <w:rPr>
          <w:rFonts w:ascii="Calibri" w:hAnsi="Calibri"/>
          <w:spacing w:val="0"/>
          <w:sz w:val="21"/>
          <w:szCs w:val="21"/>
        </w:rPr>
        <w:t>Lösung</w:t>
      </w:r>
      <w:r w:rsidRPr="00432439">
        <w:rPr>
          <w:rFonts w:ascii="Calibri" w:hAnsi="Calibri" w:cs="Calibri"/>
          <w:spacing w:val="0"/>
          <w:sz w:val="21"/>
          <w:szCs w:val="21"/>
        </w:rPr>
        <w:t xml:space="preserve">: Das UNIKRAFT-Nassklebeband von Schümann besteht aus </w:t>
      </w:r>
      <w:r w:rsidRPr="00432439">
        <w:rPr>
          <w:rFonts w:ascii="Calibri" w:hAnsi="Calibri"/>
          <w:spacing w:val="0"/>
          <w:sz w:val="21"/>
          <w:szCs w:val="21"/>
        </w:rPr>
        <w:t xml:space="preserve">zwei Lagen Kraftpapier und einem einkaschierten Glasfasergelege. Es ist ausgelegt für den transport- und manipulationssicheren Verschluss schwerer Kartonagen. </w:t>
      </w:r>
    </w:p>
    <w:p w14:paraId="402C0D2D" w14:textId="2D3B247A" w:rsidR="00682E6C" w:rsidRPr="00432439" w:rsidRDefault="00682E6C" w:rsidP="00682E6C">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spacing w:val="0"/>
          <w:sz w:val="22"/>
          <w:szCs w:val="22"/>
        </w:rPr>
      </w:pPr>
      <w:r w:rsidRPr="00432439">
        <w:rPr>
          <w:rFonts w:ascii="Calibri" w:hAnsi="Calibri" w:cs="Calibri"/>
          <w:i/>
          <w:spacing w:val="0"/>
          <w:sz w:val="21"/>
          <w:szCs w:val="21"/>
        </w:rPr>
        <w:t>Bild 2:</w:t>
      </w:r>
      <w:r w:rsidRPr="00432439">
        <w:rPr>
          <w:rFonts w:ascii="Calibri" w:hAnsi="Calibri" w:cs="Calibri"/>
          <w:spacing w:val="0"/>
          <w:sz w:val="22"/>
          <w:szCs w:val="22"/>
        </w:rPr>
        <w:t xml:space="preserve"> </w:t>
      </w:r>
      <w:r w:rsidR="00432439">
        <w:rPr>
          <w:rFonts w:ascii="Calibri" w:hAnsi="Calibri" w:cs="Calibri"/>
          <w:spacing w:val="0"/>
          <w:sz w:val="22"/>
          <w:szCs w:val="22"/>
        </w:rPr>
        <w:t xml:space="preserve">Farbenspiele: </w:t>
      </w:r>
      <w:r w:rsidRPr="00432439">
        <w:rPr>
          <w:rFonts w:ascii="Calibri" w:hAnsi="Calibri" w:cs="Calibri"/>
          <w:spacing w:val="0"/>
          <w:sz w:val="21"/>
          <w:szCs w:val="21"/>
        </w:rPr>
        <w:t>Schümann fertigt die faserverstärkten UNIKRAFT-Nassklebebänder in Anlehnung an die DIN 55475 und liefert sie auf Rollen mit Lauflängen bis weit über 1000 Meter sowie ein- und mehrfarbig bedruckt.</w:t>
      </w:r>
    </w:p>
    <w:p w14:paraId="75024951" w14:textId="760FEFE2" w:rsidR="00682E6C" w:rsidRPr="00432439" w:rsidRDefault="00682E6C" w:rsidP="00682E6C">
      <w:pPr>
        <w:spacing w:after="120"/>
        <w:ind w:left="0"/>
        <w:jc w:val="both"/>
        <w:rPr>
          <w:rFonts w:ascii="Calibri" w:hAnsi="Calibri" w:cs="Calibri"/>
          <w:i/>
          <w:spacing w:val="0"/>
          <w:sz w:val="21"/>
          <w:szCs w:val="21"/>
        </w:rPr>
      </w:pPr>
      <w:r w:rsidRPr="00432439">
        <w:rPr>
          <w:rFonts w:ascii="Calibri" w:hAnsi="Calibri" w:cs="Calibri"/>
          <w:i/>
          <w:spacing w:val="0"/>
          <w:sz w:val="21"/>
          <w:szCs w:val="21"/>
        </w:rPr>
        <w:t>Bild 3:</w:t>
      </w:r>
      <w:r w:rsidRPr="00432439">
        <w:rPr>
          <w:rFonts w:ascii="Calibri" w:hAnsi="Calibri" w:cs="Calibri"/>
          <w:spacing w:val="0"/>
          <w:sz w:val="22"/>
          <w:szCs w:val="22"/>
        </w:rPr>
        <w:t xml:space="preserve"> </w:t>
      </w:r>
      <w:r w:rsidR="00432439">
        <w:rPr>
          <w:rFonts w:ascii="Calibri" w:hAnsi="Calibri" w:cs="Calibri"/>
          <w:spacing w:val="0"/>
          <w:sz w:val="22"/>
          <w:szCs w:val="22"/>
        </w:rPr>
        <w:t>Viel Freiraum</w:t>
      </w:r>
      <w:r w:rsidRPr="00432439">
        <w:rPr>
          <w:rFonts w:ascii="Calibri" w:hAnsi="Calibri" w:cs="Calibri"/>
          <w:spacing w:val="0"/>
          <w:sz w:val="22"/>
          <w:szCs w:val="22"/>
        </w:rPr>
        <w:t xml:space="preserve">: </w:t>
      </w:r>
      <w:r w:rsidRPr="00432439">
        <w:rPr>
          <w:rFonts w:ascii="Calibri" w:hAnsi="Calibri" w:cs="Calibri"/>
          <w:spacing w:val="0"/>
          <w:sz w:val="21"/>
          <w:szCs w:val="21"/>
        </w:rPr>
        <w:t>Auf Kundenwunsch bedruckt Schümann die UNIKRAFT-Paketbänder einfarbig oder mehrfarbig mit Barcodes, Produktinfos, Transporttipps, Firmenlogos, Werbebotschaften oder Sicherheitshinweisen.</w:t>
      </w:r>
    </w:p>
    <w:p w14:paraId="1BF5E0F8" w14:textId="77777777" w:rsidR="00B67633" w:rsidRPr="00D6683B" w:rsidRDefault="00D13923" w:rsidP="00AC22BC">
      <w:pPr>
        <w:ind w:left="0"/>
        <w:jc w:val="both"/>
        <w:rPr>
          <w:rFonts w:ascii="Calibri" w:hAnsi="Calibri" w:cs="Calibri"/>
          <w:i/>
          <w:spacing w:val="0"/>
          <w:sz w:val="16"/>
          <w:szCs w:val="16"/>
        </w:rPr>
      </w:pPr>
      <w:r w:rsidRPr="00D6683B">
        <w:rPr>
          <w:rFonts w:ascii="Calibri" w:hAnsi="Calibri" w:cs="Calibri"/>
          <w:i/>
          <w:spacing w:val="0"/>
          <w:sz w:val="16"/>
          <w:szCs w:val="16"/>
        </w:rPr>
        <w:t>(Alle Bilder: Schümann)</w:t>
      </w:r>
    </w:p>
    <w:p w14:paraId="42C443DD" w14:textId="77777777" w:rsidR="00891AA4" w:rsidRPr="00D6683B" w:rsidRDefault="00891AA4">
      <w:pPr>
        <w:spacing w:line="360" w:lineRule="auto"/>
        <w:ind w:left="0"/>
        <w:jc w:val="both"/>
        <w:rPr>
          <w:rFonts w:ascii="Calibri" w:hAnsi="Calibri" w:cs="Calibri"/>
          <w:b/>
          <w:spacing w:val="0"/>
        </w:rPr>
      </w:pPr>
    </w:p>
    <w:p w14:paraId="7E6C50D8" w14:textId="441F15F6" w:rsidR="00C57E0A" w:rsidRPr="00D6683B" w:rsidRDefault="00C57E0A"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2"/>
          <w:sz w:val="21"/>
          <w:szCs w:val="21"/>
        </w:rPr>
      </w:pPr>
      <w:r w:rsidRPr="00D6683B">
        <w:rPr>
          <w:rFonts w:ascii="Calibri" w:hAnsi="Calibri" w:cs="Calibri"/>
          <w:i/>
          <w:spacing w:val="-2"/>
          <w:sz w:val="21"/>
          <w:szCs w:val="21"/>
        </w:rPr>
        <w:t>(Infobox)</w:t>
      </w:r>
    </w:p>
    <w:p w14:paraId="2BA7F307" w14:textId="1CEEE230" w:rsidR="00296A41" w:rsidRPr="00D6683B" w:rsidRDefault="000B0692"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2"/>
          <w:sz w:val="21"/>
          <w:szCs w:val="21"/>
        </w:rPr>
      </w:pPr>
      <w:r>
        <w:rPr>
          <w:rFonts w:ascii="Calibri" w:hAnsi="Calibri" w:cs="Calibri"/>
          <w:b/>
          <w:spacing w:val="-2"/>
          <w:sz w:val="21"/>
          <w:szCs w:val="21"/>
        </w:rPr>
        <w:t>Nachhaltig, z</w:t>
      </w:r>
      <w:r w:rsidR="006466C2" w:rsidRPr="00D6683B">
        <w:rPr>
          <w:rFonts w:ascii="Calibri" w:hAnsi="Calibri" w:cs="Calibri"/>
          <w:b/>
          <w:spacing w:val="-2"/>
          <w:sz w:val="21"/>
          <w:szCs w:val="21"/>
        </w:rPr>
        <w:t>ertifiziert</w:t>
      </w:r>
      <w:r w:rsidR="003E08A1" w:rsidRPr="00D6683B">
        <w:rPr>
          <w:rFonts w:ascii="Calibri" w:hAnsi="Calibri" w:cs="Calibri"/>
          <w:b/>
          <w:spacing w:val="-2"/>
          <w:sz w:val="21"/>
          <w:szCs w:val="21"/>
        </w:rPr>
        <w:t xml:space="preserve"> und sicher</w:t>
      </w:r>
    </w:p>
    <w:p w14:paraId="536DCCA4" w14:textId="6C2CB437" w:rsidR="00EB179E" w:rsidRPr="00D6683B" w:rsidRDefault="00EB179E"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21"/>
          <w:szCs w:val="21"/>
        </w:rPr>
      </w:pPr>
      <w:r w:rsidRPr="00D6683B">
        <w:rPr>
          <w:rFonts w:ascii="Calibri" w:hAnsi="Calibri" w:cs="Calibri"/>
          <w:bCs/>
          <w:spacing w:val="-2"/>
          <w:sz w:val="21"/>
          <w:szCs w:val="21"/>
        </w:rPr>
        <w:t xml:space="preserve">Die </w:t>
      </w:r>
      <w:r w:rsidR="000B0692">
        <w:rPr>
          <w:rFonts w:ascii="Calibri" w:hAnsi="Calibri" w:cs="Calibri"/>
          <w:bCs/>
          <w:spacing w:val="-2"/>
          <w:sz w:val="21"/>
          <w:szCs w:val="21"/>
        </w:rPr>
        <w:t>Konfiguration</w:t>
      </w:r>
      <w:r w:rsidRPr="00D6683B">
        <w:rPr>
          <w:rFonts w:ascii="Calibri" w:hAnsi="Calibri" w:cs="Calibri"/>
          <w:bCs/>
          <w:spacing w:val="-2"/>
          <w:sz w:val="21"/>
          <w:szCs w:val="21"/>
        </w:rPr>
        <w:t xml:space="preserve"> der </w:t>
      </w:r>
      <w:r w:rsidR="000B0692">
        <w:rPr>
          <w:rFonts w:ascii="Calibri" w:hAnsi="Calibri" w:cs="Calibri"/>
          <w:bCs/>
          <w:spacing w:val="-2"/>
          <w:sz w:val="21"/>
          <w:szCs w:val="21"/>
        </w:rPr>
        <w:t>Kartonage-V</w:t>
      </w:r>
      <w:r w:rsidRPr="00D6683B">
        <w:rPr>
          <w:rFonts w:ascii="Calibri" w:hAnsi="Calibri" w:cs="Calibri"/>
          <w:bCs/>
          <w:spacing w:val="-2"/>
          <w:sz w:val="21"/>
          <w:szCs w:val="21"/>
        </w:rPr>
        <w:t xml:space="preserve">erpackung beeinflusst </w:t>
      </w:r>
      <w:r w:rsidR="000B0692">
        <w:rPr>
          <w:rFonts w:ascii="Calibri" w:hAnsi="Calibri" w:cs="Calibri"/>
          <w:bCs/>
          <w:spacing w:val="-2"/>
          <w:sz w:val="21"/>
          <w:szCs w:val="21"/>
        </w:rPr>
        <w:t>in hohem Maße</w:t>
      </w:r>
      <w:r w:rsidRPr="00D6683B">
        <w:rPr>
          <w:rFonts w:ascii="Calibri" w:hAnsi="Calibri" w:cs="Calibri"/>
          <w:bCs/>
          <w:spacing w:val="-2"/>
          <w:sz w:val="21"/>
          <w:szCs w:val="21"/>
        </w:rPr>
        <w:t xml:space="preserve"> die Nachhaltigkeit und Sicherheit einer Lieferkette. Wer sich </w:t>
      </w:r>
      <w:r w:rsidR="000B0692">
        <w:rPr>
          <w:rFonts w:ascii="Calibri" w:hAnsi="Calibri" w:cs="Calibri"/>
          <w:bCs/>
          <w:spacing w:val="-2"/>
          <w:sz w:val="21"/>
          <w:szCs w:val="21"/>
        </w:rPr>
        <w:t>hierbei</w:t>
      </w:r>
      <w:r w:rsidRPr="00D6683B">
        <w:rPr>
          <w:rFonts w:ascii="Calibri" w:hAnsi="Calibri" w:cs="Calibri"/>
          <w:bCs/>
          <w:spacing w:val="-2"/>
          <w:sz w:val="21"/>
          <w:szCs w:val="21"/>
        </w:rPr>
        <w:t xml:space="preserve"> für das falsche Verschlussmittel entscheidet, streut  rasch Sand ins Getriebe seiner logistischen Prozesse. Mit Paketbändern, denen es an Reißfestigkeit fehlt, die keinen Manipulationsschutz bieten und die hohe Entsorgungskosten aufwerfen, l</w:t>
      </w:r>
      <w:r w:rsidR="003E08A1" w:rsidRPr="00D6683B">
        <w:rPr>
          <w:rFonts w:ascii="Calibri" w:hAnsi="Calibri" w:cs="Calibri"/>
          <w:bCs/>
          <w:spacing w:val="-2"/>
          <w:sz w:val="21"/>
          <w:szCs w:val="21"/>
        </w:rPr>
        <w:t>ässt sich heute kein Staat mehr machen</w:t>
      </w:r>
      <w:r w:rsidRPr="00D6683B">
        <w:rPr>
          <w:rFonts w:ascii="Calibri" w:hAnsi="Calibri" w:cs="Calibri"/>
          <w:bCs/>
          <w:spacing w:val="-2"/>
          <w:sz w:val="21"/>
          <w:szCs w:val="21"/>
        </w:rPr>
        <w:t>. Viele Hersteller und Händler in Nahrungsmittelindustrie, Zulieferwesen</w:t>
      </w:r>
      <w:r w:rsidR="003E08A1" w:rsidRPr="00D6683B">
        <w:rPr>
          <w:rFonts w:ascii="Calibri" w:hAnsi="Calibri" w:cs="Calibri"/>
          <w:bCs/>
          <w:spacing w:val="-2"/>
          <w:sz w:val="21"/>
          <w:szCs w:val="21"/>
        </w:rPr>
        <w:t xml:space="preserve"> oder</w:t>
      </w:r>
      <w:r w:rsidRPr="00D6683B">
        <w:rPr>
          <w:rFonts w:ascii="Calibri" w:hAnsi="Calibri" w:cs="Calibri"/>
          <w:bCs/>
          <w:spacing w:val="-2"/>
          <w:sz w:val="21"/>
          <w:szCs w:val="21"/>
        </w:rPr>
        <w:t xml:space="preserve"> Kosmetik- und Pharmabranche nutzen </w:t>
      </w:r>
      <w:r w:rsidR="003E08A1" w:rsidRPr="00D6683B">
        <w:rPr>
          <w:rFonts w:ascii="Calibri" w:hAnsi="Calibri" w:cs="Calibri"/>
          <w:bCs/>
          <w:spacing w:val="-2"/>
          <w:sz w:val="21"/>
          <w:szCs w:val="21"/>
        </w:rPr>
        <w:t>d</w:t>
      </w:r>
      <w:r w:rsidR="00A81C61" w:rsidRPr="00D6683B">
        <w:rPr>
          <w:rFonts w:ascii="Calibri" w:hAnsi="Calibri" w:cs="Calibri"/>
          <w:bCs/>
          <w:spacing w:val="-2"/>
          <w:sz w:val="21"/>
          <w:szCs w:val="21"/>
        </w:rPr>
        <w:t xml:space="preserve">aher </w:t>
      </w:r>
      <w:r w:rsidR="003E08A1" w:rsidRPr="00D6683B">
        <w:rPr>
          <w:rFonts w:ascii="Calibri" w:hAnsi="Calibri" w:cs="Calibri"/>
          <w:bCs/>
          <w:spacing w:val="-2"/>
          <w:sz w:val="21"/>
          <w:szCs w:val="21"/>
        </w:rPr>
        <w:t>in</w:t>
      </w:r>
      <w:r w:rsidRPr="00D6683B">
        <w:rPr>
          <w:rFonts w:ascii="Calibri" w:hAnsi="Calibri" w:cs="Calibri"/>
          <w:bCs/>
          <w:spacing w:val="-2"/>
          <w:sz w:val="21"/>
          <w:szCs w:val="21"/>
        </w:rPr>
        <w:t>zwischen die</w:t>
      </w:r>
      <w:r w:rsidR="00F575B2">
        <w:rPr>
          <w:rFonts w:ascii="Calibri" w:hAnsi="Calibri" w:cs="Calibri"/>
          <w:bCs/>
          <w:spacing w:val="-2"/>
          <w:sz w:val="21"/>
          <w:szCs w:val="21"/>
        </w:rPr>
        <w:t xml:space="preserve"> </w:t>
      </w:r>
      <w:r w:rsidR="00F575B2" w:rsidRPr="00D6683B">
        <w:rPr>
          <w:rFonts w:ascii="Calibri" w:hAnsi="Calibri" w:cs="Calibri"/>
          <w:bCs/>
          <w:spacing w:val="-2"/>
          <w:sz w:val="21"/>
          <w:szCs w:val="21"/>
        </w:rPr>
        <w:t>Nassklebestreifen von Schümann</w:t>
      </w:r>
      <w:r w:rsidR="00F575B2">
        <w:rPr>
          <w:rFonts w:ascii="Calibri" w:hAnsi="Calibri" w:cs="Calibri"/>
          <w:bCs/>
          <w:spacing w:val="-2"/>
          <w:sz w:val="21"/>
          <w:szCs w:val="21"/>
        </w:rPr>
        <w:t xml:space="preserve"> mit der </w:t>
      </w:r>
      <w:r w:rsidR="00F575B2">
        <w:rPr>
          <w:rFonts w:ascii="Calibri" w:hAnsi="Calibri" w:cs="Calibri"/>
          <w:iCs/>
          <w:spacing w:val="-2"/>
          <w:sz w:val="21"/>
          <w:szCs w:val="21"/>
        </w:rPr>
        <w:t>FSC®-Zertifizierung mit dem Licence-Code FSC-C195800 oder der PEFC-Zertifizierung mit dem Licence-Code PEFC/04-31-3699</w:t>
      </w:r>
      <w:r w:rsidRPr="00D6683B">
        <w:rPr>
          <w:rFonts w:ascii="Calibri" w:hAnsi="Calibri" w:cs="Calibri"/>
          <w:bCs/>
          <w:spacing w:val="-2"/>
          <w:sz w:val="21"/>
          <w:szCs w:val="21"/>
        </w:rPr>
        <w:t>. Sie sind ausgelegt für den staubdichten, reißfesten</w:t>
      </w:r>
      <w:r w:rsidR="003E08A1" w:rsidRPr="00D6683B">
        <w:rPr>
          <w:rFonts w:ascii="Calibri" w:hAnsi="Calibri" w:cs="Calibri"/>
          <w:bCs/>
          <w:spacing w:val="-2"/>
          <w:sz w:val="21"/>
          <w:szCs w:val="21"/>
        </w:rPr>
        <w:t>,</w:t>
      </w:r>
      <w:r w:rsidRPr="00D6683B">
        <w:rPr>
          <w:rFonts w:ascii="Calibri" w:hAnsi="Calibri" w:cs="Calibri"/>
          <w:bCs/>
          <w:spacing w:val="-2"/>
          <w:sz w:val="21"/>
          <w:szCs w:val="21"/>
        </w:rPr>
        <w:t xml:space="preserve"> manipulationssicheren </w:t>
      </w:r>
      <w:r w:rsidR="003E08A1" w:rsidRPr="00D6683B">
        <w:rPr>
          <w:rFonts w:ascii="Calibri" w:hAnsi="Calibri" w:cs="Calibri"/>
          <w:bCs/>
          <w:spacing w:val="-2"/>
          <w:sz w:val="21"/>
          <w:szCs w:val="21"/>
        </w:rPr>
        <w:t xml:space="preserve">und umweltschonenden </w:t>
      </w:r>
      <w:r w:rsidRPr="00D6683B">
        <w:rPr>
          <w:rFonts w:ascii="Calibri" w:hAnsi="Calibri" w:cs="Calibri"/>
          <w:bCs/>
          <w:spacing w:val="-2"/>
          <w:sz w:val="21"/>
          <w:szCs w:val="21"/>
        </w:rPr>
        <w:t>Verschluss von Kartonagen fast aller Größen und Gewichtsklassen.</w:t>
      </w:r>
    </w:p>
    <w:p w14:paraId="6F59DBC2" w14:textId="1A6EB72D" w:rsidR="00DE5E3C" w:rsidRPr="00D6683B" w:rsidRDefault="00D234EB"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16"/>
          <w:szCs w:val="16"/>
        </w:rPr>
      </w:pPr>
      <w:r>
        <w:rPr>
          <w:rFonts w:ascii="Calibri" w:hAnsi="Calibri" w:cs="Calibri"/>
          <w:i/>
          <w:spacing w:val="0"/>
          <w:sz w:val="16"/>
          <w:szCs w:val="16"/>
        </w:rPr>
        <w:lastRenderedPageBreak/>
        <w:t>107</w:t>
      </w:r>
      <w:r w:rsidR="00DE5E3C" w:rsidRPr="00D6683B">
        <w:rPr>
          <w:rFonts w:ascii="Calibri" w:hAnsi="Calibri" w:cs="Calibri"/>
          <w:i/>
          <w:spacing w:val="0"/>
          <w:sz w:val="16"/>
          <w:szCs w:val="16"/>
        </w:rPr>
        <w:t xml:space="preserve"> Wörter mit </w:t>
      </w:r>
      <w:r>
        <w:rPr>
          <w:rFonts w:ascii="Calibri" w:hAnsi="Calibri" w:cs="Calibri"/>
          <w:i/>
          <w:spacing w:val="0"/>
          <w:sz w:val="16"/>
          <w:szCs w:val="16"/>
        </w:rPr>
        <w:t>906</w:t>
      </w:r>
      <w:r w:rsidR="00DE5E3C" w:rsidRPr="00D6683B">
        <w:rPr>
          <w:rFonts w:ascii="Calibri" w:hAnsi="Calibri" w:cs="Calibri"/>
          <w:i/>
          <w:spacing w:val="0"/>
          <w:sz w:val="16"/>
          <w:szCs w:val="16"/>
        </w:rPr>
        <w:t xml:space="preserve"> Zeichen (inkl. Leerzeichen)</w:t>
      </w:r>
    </w:p>
    <w:p w14:paraId="77F4CD34" w14:textId="77777777" w:rsidR="00A81C61" w:rsidRPr="00D6683B" w:rsidRDefault="00A81C61" w:rsidP="00A81C61">
      <w:pPr>
        <w:ind w:left="0"/>
        <w:jc w:val="both"/>
        <w:rPr>
          <w:rFonts w:ascii="Calibri" w:hAnsi="Calibri" w:cs="Calibri"/>
          <w:b/>
          <w:spacing w:val="0"/>
          <w:sz w:val="21"/>
          <w:szCs w:val="21"/>
        </w:rPr>
      </w:pPr>
    </w:p>
    <w:tbl>
      <w:tblPr>
        <w:tblW w:w="9001" w:type="dxa"/>
        <w:tblCellMar>
          <w:left w:w="70" w:type="dxa"/>
          <w:right w:w="70" w:type="dxa"/>
        </w:tblCellMar>
        <w:tblLook w:val="0000" w:firstRow="0" w:lastRow="0" w:firstColumn="0" w:lastColumn="0" w:noHBand="0" w:noVBand="0"/>
      </w:tblPr>
      <w:tblGrid>
        <w:gridCol w:w="6024"/>
        <w:gridCol w:w="2977"/>
      </w:tblGrid>
      <w:tr w:rsidR="00A81C61" w:rsidRPr="00D6683B" w14:paraId="360140CF" w14:textId="77777777" w:rsidTr="0050668B">
        <w:tc>
          <w:tcPr>
            <w:tcW w:w="6024" w:type="dxa"/>
          </w:tcPr>
          <w:p w14:paraId="057148BE" w14:textId="77777777" w:rsidR="00A81C61" w:rsidRPr="00D6683B" w:rsidRDefault="00A81C61" w:rsidP="0050668B">
            <w:pPr>
              <w:ind w:left="0"/>
              <w:rPr>
                <w:rFonts w:ascii="Calibri" w:hAnsi="Calibri" w:cs="Calibri"/>
                <w:b/>
                <w:spacing w:val="0"/>
                <w:sz w:val="21"/>
                <w:szCs w:val="21"/>
              </w:rPr>
            </w:pPr>
            <w:r w:rsidRPr="00D6683B">
              <w:rPr>
                <w:rFonts w:ascii="Calibri" w:hAnsi="Calibri" w:cs="Calibri"/>
                <w:b/>
                <w:sz w:val="21"/>
                <w:szCs w:val="21"/>
              </w:rPr>
              <w:t>Anbieter:</w:t>
            </w:r>
          </w:p>
        </w:tc>
        <w:tc>
          <w:tcPr>
            <w:tcW w:w="2977" w:type="dxa"/>
          </w:tcPr>
          <w:p w14:paraId="66005672" w14:textId="77777777" w:rsidR="00A81C61" w:rsidRPr="00D6683B" w:rsidRDefault="00A81C61" w:rsidP="0050668B">
            <w:pPr>
              <w:ind w:left="0"/>
              <w:rPr>
                <w:rFonts w:ascii="Calibri" w:hAnsi="Calibri" w:cs="Calibri"/>
                <w:b/>
                <w:spacing w:val="0"/>
                <w:sz w:val="21"/>
                <w:szCs w:val="21"/>
              </w:rPr>
            </w:pPr>
            <w:r w:rsidRPr="00D6683B">
              <w:rPr>
                <w:rFonts w:ascii="Calibri" w:hAnsi="Calibri" w:cs="Calibri"/>
                <w:b/>
                <w:spacing w:val="0"/>
                <w:sz w:val="21"/>
                <w:szCs w:val="21"/>
              </w:rPr>
              <w:t>Presseagentur:</w:t>
            </w:r>
          </w:p>
        </w:tc>
      </w:tr>
      <w:tr w:rsidR="00A81C61" w:rsidRPr="00D6683B" w14:paraId="04EEAACC" w14:textId="77777777" w:rsidTr="0050668B">
        <w:tc>
          <w:tcPr>
            <w:tcW w:w="6024" w:type="dxa"/>
          </w:tcPr>
          <w:p w14:paraId="69202687"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Herbert Schümann Papierverarbeitungswerk GmbH</w:t>
            </w:r>
          </w:p>
        </w:tc>
        <w:tc>
          <w:tcPr>
            <w:tcW w:w="2977" w:type="dxa"/>
          </w:tcPr>
          <w:p w14:paraId="11730760"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Graf &amp; Creative PR</w:t>
            </w:r>
          </w:p>
        </w:tc>
      </w:tr>
      <w:tr w:rsidR="00A81C61" w:rsidRPr="00D6683B" w14:paraId="31A22BE8" w14:textId="77777777" w:rsidTr="0050668B">
        <w:tc>
          <w:tcPr>
            <w:tcW w:w="6024" w:type="dxa"/>
          </w:tcPr>
          <w:p w14:paraId="531AFB12"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Jürgen Teschner</w:t>
            </w:r>
          </w:p>
        </w:tc>
        <w:tc>
          <w:tcPr>
            <w:tcW w:w="2977" w:type="dxa"/>
          </w:tcPr>
          <w:p w14:paraId="4D1ECCC3"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Am Schwalbenrain 6</w:t>
            </w:r>
          </w:p>
        </w:tc>
      </w:tr>
      <w:tr w:rsidR="00A81C61" w:rsidRPr="00D6683B" w14:paraId="2A327D7F" w14:textId="77777777" w:rsidTr="0050668B">
        <w:tc>
          <w:tcPr>
            <w:tcW w:w="6024" w:type="dxa"/>
          </w:tcPr>
          <w:p w14:paraId="357B3FAB"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Neckarstraße 15</w:t>
            </w:r>
          </w:p>
        </w:tc>
        <w:tc>
          <w:tcPr>
            <w:tcW w:w="2977" w:type="dxa"/>
          </w:tcPr>
          <w:p w14:paraId="54465B89"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D-64380 Roßdorf</w:t>
            </w:r>
          </w:p>
        </w:tc>
      </w:tr>
      <w:tr w:rsidR="00A81C61" w:rsidRPr="00D6683B" w14:paraId="68FD3198" w14:textId="77777777" w:rsidTr="0050668B">
        <w:tc>
          <w:tcPr>
            <w:tcW w:w="6024" w:type="dxa"/>
          </w:tcPr>
          <w:p w14:paraId="6E054C19"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D-35260 Stadtallendorf</w:t>
            </w:r>
          </w:p>
        </w:tc>
        <w:tc>
          <w:tcPr>
            <w:tcW w:w="2977" w:type="dxa"/>
          </w:tcPr>
          <w:p w14:paraId="5C45488D"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Tel.: 0049 (0) 60 71 / 61 78 800</w:t>
            </w:r>
          </w:p>
        </w:tc>
      </w:tr>
      <w:tr w:rsidR="00A81C61" w:rsidRPr="00D6683B" w14:paraId="4C883240" w14:textId="77777777" w:rsidTr="0050668B">
        <w:tc>
          <w:tcPr>
            <w:tcW w:w="6024" w:type="dxa"/>
          </w:tcPr>
          <w:p w14:paraId="54649565"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Tel.: 0049 (0) 64 28 / 70 60</w:t>
            </w:r>
          </w:p>
        </w:tc>
        <w:tc>
          <w:tcPr>
            <w:tcW w:w="2977" w:type="dxa"/>
          </w:tcPr>
          <w:p w14:paraId="31C4233A"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lang w:val="it-IT"/>
              </w:rPr>
              <w:t>E-</w:t>
            </w:r>
            <w:r w:rsidRPr="00D6683B">
              <w:rPr>
                <w:rFonts w:ascii="Calibri" w:hAnsi="Calibri" w:cs="Calibri"/>
                <w:color w:val="000000"/>
                <w:spacing w:val="0"/>
                <w:sz w:val="21"/>
                <w:szCs w:val="21"/>
                <w:lang w:val="it-IT"/>
              </w:rPr>
              <w:t xml:space="preserve">Mail: </w:t>
            </w:r>
            <w:hyperlink r:id="rId4" w:history="1">
              <w:r w:rsidRPr="00D6683B">
                <w:rPr>
                  <w:rStyle w:val="Hyperlink"/>
                  <w:rFonts w:ascii="Calibri" w:hAnsi="Calibri" w:cs="Calibri"/>
                  <w:color w:val="000000"/>
                  <w:spacing w:val="0"/>
                  <w:sz w:val="21"/>
                  <w:szCs w:val="21"/>
                  <w:u w:val="none"/>
                  <w:lang w:val="it-IT"/>
                </w:rPr>
                <w:t>info@guc.biz</w:t>
              </w:r>
            </w:hyperlink>
          </w:p>
        </w:tc>
      </w:tr>
      <w:tr w:rsidR="00A81C61" w:rsidRPr="00D6683B" w14:paraId="561212C6" w14:textId="77777777" w:rsidTr="0050668B">
        <w:tc>
          <w:tcPr>
            <w:tcW w:w="6024" w:type="dxa"/>
          </w:tcPr>
          <w:p w14:paraId="1FFC9459"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Fax: 0049 (0) 64 28 / 7 06 60</w:t>
            </w:r>
          </w:p>
        </w:tc>
        <w:tc>
          <w:tcPr>
            <w:tcW w:w="2977" w:type="dxa"/>
          </w:tcPr>
          <w:p w14:paraId="37D3DEAB" w14:textId="77777777" w:rsidR="00A81C61" w:rsidRPr="00D6683B" w:rsidRDefault="00A81C61" w:rsidP="0050668B">
            <w:pPr>
              <w:ind w:left="0"/>
              <w:rPr>
                <w:rFonts w:ascii="Calibri" w:hAnsi="Calibri" w:cs="Calibri"/>
                <w:spacing w:val="0"/>
                <w:sz w:val="21"/>
                <w:szCs w:val="21"/>
                <w:lang w:val="it-IT"/>
              </w:rPr>
            </w:pPr>
            <w:r w:rsidRPr="00D6683B">
              <w:rPr>
                <w:rFonts w:ascii="Calibri" w:hAnsi="Calibri" w:cs="Calibri"/>
                <w:spacing w:val="0"/>
                <w:sz w:val="21"/>
                <w:szCs w:val="21"/>
                <w:lang w:val="it-IT"/>
              </w:rPr>
              <w:t>Internet: www.pr-box.de</w:t>
            </w:r>
          </w:p>
        </w:tc>
      </w:tr>
      <w:tr w:rsidR="00A81C61" w:rsidRPr="0004765A" w14:paraId="48CAE7B8" w14:textId="77777777" w:rsidTr="0050668B">
        <w:tc>
          <w:tcPr>
            <w:tcW w:w="6024" w:type="dxa"/>
          </w:tcPr>
          <w:p w14:paraId="0E6708CE" w14:textId="77777777" w:rsidR="00A81C61" w:rsidRPr="00D6683B" w:rsidRDefault="00A81C61" w:rsidP="0050668B">
            <w:pPr>
              <w:ind w:left="0"/>
              <w:rPr>
                <w:rFonts w:ascii="Calibri" w:hAnsi="Calibri" w:cs="Calibri"/>
                <w:spacing w:val="0"/>
                <w:sz w:val="21"/>
                <w:szCs w:val="21"/>
                <w:lang w:val="it-IT"/>
              </w:rPr>
            </w:pPr>
            <w:r w:rsidRPr="00D6683B">
              <w:rPr>
                <w:rFonts w:ascii="Calibri" w:hAnsi="Calibri" w:cs="Calibri"/>
                <w:spacing w:val="0"/>
                <w:sz w:val="21"/>
                <w:szCs w:val="21"/>
                <w:lang w:val="it-IT"/>
              </w:rPr>
              <w:t>E-Mail: info@schuemann-herbert.com</w:t>
            </w:r>
          </w:p>
        </w:tc>
        <w:tc>
          <w:tcPr>
            <w:tcW w:w="2977" w:type="dxa"/>
          </w:tcPr>
          <w:p w14:paraId="21C97645" w14:textId="77777777" w:rsidR="00A81C61" w:rsidRPr="0004765A" w:rsidRDefault="00A81C61" w:rsidP="0050668B">
            <w:pPr>
              <w:ind w:left="0"/>
              <w:rPr>
                <w:rFonts w:ascii="Calibri" w:hAnsi="Calibri" w:cs="Calibri"/>
                <w:spacing w:val="0"/>
                <w:sz w:val="21"/>
                <w:szCs w:val="21"/>
                <w:lang w:val="it-IT"/>
              </w:rPr>
            </w:pPr>
            <w:r w:rsidRPr="00D6683B">
              <w:rPr>
                <w:rFonts w:ascii="Calibri" w:hAnsi="Calibri" w:cs="Calibri"/>
                <w:bCs/>
                <w:color w:val="000000"/>
                <w:spacing w:val="0"/>
                <w:sz w:val="21"/>
                <w:szCs w:val="21"/>
              </w:rPr>
              <w:t xml:space="preserve">Social Media: </w:t>
            </w:r>
            <w:hyperlink r:id="rId5" w:history="1">
              <w:r w:rsidRPr="00D6683B">
                <w:rPr>
                  <w:rStyle w:val="Hyperlink"/>
                  <w:rFonts w:ascii="Calibri" w:hAnsi="Calibri" w:cs="Calibri"/>
                  <w:bCs/>
                  <w:spacing w:val="0"/>
                  <w:sz w:val="21"/>
                  <w:szCs w:val="21"/>
                </w:rPr>
                <w:t>XING</w:t>
              </w:r>
            </w:hyperlink>
            <w:r w:rsidRPr="00D6683B">
              <w:rPr>
                <w:rFonts w:ascii="Calibri" w:hAnsi="Calibri" w:cs="Calibri"/>
                <w:bCs/>
                <w:color w:val="000000"/>
                <w:spacing w:val="0"/>
                <w:sz w:val="21"/>
                <w:szCs w:val="21"/>
              </w:rPr>
              <w:t xml:space="preserve"> und </w:t>
            </w:r>
            <w:hyperlink r:id="rId6" w:history="1">
              <w:r w:rsidRPr="00D6683B">
                <w:rPr>
                  <w:rStyle w:val="Hyperlink"/>
                  <w:rFonts w:ascii="Calibri" w:hAnsi="Calibri" w:cs="Calibri"/>
                  <w:bCs/>
                  <w:spacing w:val="0"/>
                  <w:sz w:val="21"/>
                  <w:szCs w:val="21"/>
                </w:rPr>
                <w:t>LinkedIn</w:t>
              </w:r>
            </w:hyperlink>
          </w:p>
        </w:tc>
      </w:tr>
    </w:tbl>
    <w:p w14:paraId="2B284F98" w14:textId="77777777" w:rsidR="00A81C61" w:rsidRPr="0004765A" w:rsidRDefault="00A81C61" w:rsidP="00A81C61">
      <w:pPr>
        <w:ind w:left="0"/>
        <w:jc w:val="both"/>
        <w:rPr>
          <w:rFonts w:ascii="Calibri" w:hAnsi="Calibri" w:cs="Calibri"/>
          <w:sz w:val="21"/>
          <w:szCs w:val="21"/>
        </w:rPr>
      </w:pPr>
    </w:p>
    <w:p w14:paraId="65508B33" w14:textId="77777777" w:rsidR="003C0D65" w:rsidRPr="009D6822" w:rsidRDefault="003C0D65">
      <w:pPr>
        <w:spacing w:line="360" w:lineRule="auto"/>
        <w:ind w:left="0"/>
        <w:jc w:val="both"/>
        <w:rPr>
          <w:rFonts w:ascii="Calibri" w:hAnsi="Calibri" w:cs="Calibri"/>
          <w:b/>
          <w:spacing w:val="0"/>
          <w:sz w:val="21"/>
          <w:szCs w:val="21"/>
        </w:rPr>
      </w:pPr>
    </w:p>
    <w:sectPr w:rsidR="003C0D65" w:rsidRPr="009D6822" w:rsidSect="002F72B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Gill Sans MT">
    <w:altName w:val="Gill Sans"/>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FEC"/>
    <w:rsid w:val="00003EF0"/>
    <w:rsid w:val="00006B28"/>
    <w:rsid w:val="00020551"/>
    <w:rsid w:val="000233A1"/>
    <w:rsid w:val="000253AC"/>
    <w:rsid w:val="000268EC"/>
    <w:rsid w:val="000316D5"/>
    <w:rsid w:val="000325E3"/>
    <w:rsid w:val="00035E40"/>
    <w:rsid w:val="00041B67"/>
    <w:rsid w:val="00042D11"/>
    <w:rsid w:val="00045AD1"/>
    <w:rsid w:val="00046539"/>
    <w:rsid w:val="00064B56"/>
    <w:rsid w:val="00073B56"/>
    <w:rsid w:val="00077268"/>
    <w:rsid w:val="0008278F"/>
    <w:rsid w:val="00092E03"/>
    <w:rsid w:val="00096FA4"/>
    <w:rsid w:val="000A3B1B"/>
    <w:rsid w:val="000A508B"/>
    <w:rsid w:val="000B0692"/>
    <w:rsid w:val="000B4A90"/>
    <w:rsid w:val="000C1953"/>
    <w:rsid w:val="000C2FC8"/>
    <w:rsid w:val="000C36B2"/>
    <w:rsid w:val="000C3A50"/>
    <w:rsid w:val="000E1288"/>
    <w:rsid w:val="000E553C"/>
    <w:rsid w:val="000E6AEE"/>
    <w:rsid w:val="000F4DEE"/>
    <w:rsid w:val="000F602C"/>
    <w:rsid w:val="00106EE6"/>
    <w:rsid w:val="00112B77"/>
    <w:rsid w:val="00113C86"/>
    <w:rsid w:val="00131277"/>
    <w:rsid w:val="0013260A"/>
    <w:rsid w:val="00134563"/>
    <w:rsid w:val="00134F88"/>
    <w:rsid w:val="001357F9"/>
    <w:rsid w:val="00140E77"/>
    <w:rsid w:val="001431D9"/>
    <w:rsid w:val="001446AA"/>
    <w:rsid w:val="00146214"/>
    <w:rsid w:val="00150F82"/>
    <w:rsid w:val="0015504D"/>
    <w:rsid w:val="00157A08"/>
    <w:rsid w:val="00160DDA"/>
    <w:rsid w:val="00171CFD"/>
    <w:rsid w:val="00172D3C"/>
    <w:rsid w:val="0017402F"/>
    <w:rsid w:val="00175E20"/>
    <w:rsid w:val="0018074F"/>
    <w:rsid w:val="001912A5"/>
    <w:rsid w:val="00191BC4"/>
    <w:rsid w:val="00194808"/>
    <w:rsid w:val="00196392"/>
    <w:rsid w:val="001A4D7C"/>
    <w:rsid w:val="001A5C48"/>
    <w:rsid w:val="001B68B9"/>
    <w:rsid w:val="001C0E74"/>
    <w:rsid w:val="001C24EE"/>
    <w:rsid w:val="001D2B50"/>
    <w:rsid w:val="001D2E64"/>
    <w:rsid w:val="001D5C5D"/>
    <w:rsid w:val="001D7500"/>
    <w:rsid w:val="001E0C84"/>
    <w:rsid w:val="001E30F2"/>
    <w:rsid w:val="001E5424"/>
    <w:rsid w:val="001E568B"/>
    <w:rsid w:val="001E7132"/>
    <w:rsid w:val="00202E0C"/>
    <w:rsid w:val="002078DF"/>
    <w:rsid w:val="002107C8"/>
    <w:rsid w:val="002222C2"/>
    <w:rsid w:val="00225A56"/>
    <w:rsid w:val="00232724"/>
    <w:rsid w:val="00235454"/>
    <w:rsid w:val="002409DB"/>
    <w:rsid w:val="002421E9"/>
    <w:rsid w:val="002445E7"/>
    <w:rsid w:val="002469E9"/>
    <w:rsid w:val="00273933"/>
    <w:rsid w:val="00277E95"/>
    <w:rsid w:val="002802AB"/>
    <w:rsid w:val="00281237"/>
    <w:rsid w:val="00296A41"/>
    <w:rsid w:val="002B37E4"/>
    <w:rsid w:val="002B76F8"/>
    <w:rsid w:val="002C5C92"/>
    <w:rsid w:val="002D24B3"/>
    <w:rsid w:val="002E2C96"/>
    <w:rsid w:val="002E4570"/>
    <w:rsid w:val="002E5756"/>
    <w:rsid w:val="002F4E68"/>
    <w:rsid w:val="002F6C29"/>
    <w:rsid w:val="002F72B7"/>
    <w:rsid w:val="002F7C53"/>
    <w:rsid w:val="00301292"/>
    <w:rsid w:val="00301E62"/>
    <w:rsid w:val="00304512"/>
    <w:rsid w:val="003047FB"/>
    <w:rsid w:val="00312C81"/>
    <w:rsid w:val="00313978"/>
    <w:rsid w:val="0031450D"/>
    <w:rsid w:val="003234B2"/>
    <w:rsid w:val="0032377F"/>
    <w:rsid w:val="00323BF1"/>
    <w:rsid w:val="0033559E"/>
    <w:rsid w:val="00341E34"/>
    <w:rsid w:val="00343DEB"/>
    <w:rsid w:val="0034401A"/>
    <w:rsid w:val="00350B71"/>
    <w:rsid w:val="00350D71"/>
    <w:rsid w:val="003531AE"/>
    <w:rsid w:val="00371446"/>
    <w:rsid w:val="00374F14"/>
    <w:rsid w:val="00380DDA"/>
    <w:rsid w:val="00380EB4"/>
    <w:rsid w:val="00384FB1"/>
    <w:rsid w:val="003907EF"/>
    <w:rsid w:val="00392E0E"/>
    <w:rsid w:val="00393624"/>
    <w:rsid w:val="00395BB7"/>
    <w:rsid w:val="003A0149"/>
    <w:rsid w:val="003B1EFE"/>
    <w:rsid w:val="003B4D47"/>
    <w:rsid w:val="003C0155"/>
    <w:rsid w:val="003C0D65"/>
    <w:rsid w:val="003C16B4"/>
    <w:rsid w:val="003C59D0"/>
    <w:rsid w:val="003D70A9"/>
    <w:rsid w:val="003E08A1"/>
    <w:rsid w:val="003E7D7D"/>
    <w:rsid w:val="003E7F0B"/>
    <w:rsid w:val="00401721"/>
    <w:rsid w:val="0040418F"/>
    <w:rsid w:val="00405674"/>
    <w:rsid w:val="00406504"/>
    <w:rsid w:val="00407A77"/>
    <w:rsid w:val="004104FC"/>
    <w:rsid w:val="00422D61"/>
    <w:rsid w:val="00422D92"/>
    <w:rsid w:val="00425E97"/>
    <w:rsid w:val="00430D27"/>
    <w:rsid w:val="00432439"/>
    <w:rsid w:val="00445378"/>
    <w:rsid w:val="0046417B"/>
    <w:rsid w:val="00464A6B"/>
    <w:rsid w:val="00475D9A"/>
    <w:rsid w:val="004814EB"/>
    <w:rsid w:val="00482C6F"/>
    <w:rsid w:val="00484F9A"/>
    <w:rsid w:val="00485804"/>
    <w:rsid w:val="004938A8"/>
    <w:rsid w:val="00494CB6"/>
    <w:rsid w:val="00496229"/>
    <w:rsid w:val="004B20D9"/>
    <w:rsid w:val="004B273B"/>
    <w:rsid w:val="004B4A1D"/>
    <w:rsid w:val="004C0935"/>
    <w:rsid w:val="004C2306"/>
    <w:rsid w:val="004C425C"/>
    <w:rsid w:val="004C77C2"/>
    <w:rsid w:val="004D0E60"/>
    <w:rsid w:val="004D3189"/>
    <w:rsid w:val="004D4116"/>
    <w:rsid w:val="004D48C5"/>
    <w:rsid w:val="004D55B6"/>
    <w:rsid w:val="004D5EC8"/>
    <w:rsid w:val="004D734C"/>
    <w:rsid w:val="0050003B"/>
    <w:rsid w:val="0050297C"/>
    <w:rsid w:val="005064B8"/>
    <w:rsid w:val="0051289B"/>
    <w:rsid w:val="00514A15"/>
    <w:rsid w:val="00516A87"/>
    <w:rsid w:val="005202EC"/>
    <w:rsid w:val="00520B7F"/>
    <w:rsid w:val="005247E8"/>
    <w:rsid w:val="00524CF3"/>
    <w:rsid w:val="00536FB8"/>
    <w:rsid w:val="00546979"/>
    <w:rsid w:val="00547CD1"/>
    <w:rsid w:val="00551704"/>
    <w:rsid w:val="00561DB5"/>
    <w:rsid w:val="0056238D"/>
    <w:rsid w:val="005624E2"/>
    <w:rsid w:val="00564206"/>
    <w:rsid w:val="00580273"/>
    <w:rsid w:val="005821F5"/>
    <w:rsid w:val="00583CD2"/>
    <w:rsid w:val="00594E2B"/>
    <w:rsid w:val="005A1D97"/>
    <w:rsid w:val="005B147D"/>
    <w:rsid w:val="005B1930"/>
    <w:rsid w:val="005B324D"/>
    <w:rsid w:val="005B5ECD"/>
    <w:rsid w:val="005B658F"/>
    <w:rsid w:val="005C3AC1"/>
    <w:rsid w:val="005C588F"/>
    <w:rsid w:val="005D51C4"/>
    <w:rsid w:val="005E1AB8"/>
    <w:rsid w:val="005E1C4F"/>
    <w:rsid w:val="005E6ADB"/>
    <w:rsid w:val="005F63DE"/>
    <w:rsid w:val="005F745C"/>
    <w:rsid w:val="0060030C"/>
    <w:rsid w:val="00601373"/>
    <w:rsid w:val="006014D2"/>
    <w:rsid w:val="00602037"/>
    <w:rsid w:val="0060598E"/>
    <w:rsid w:val="00607F6B"/>
    <w:rsid w:val="006113AA"/>
    <w:rsid w:val="00612B8E"/>
    <w:rsid w:val="00623032"/>
    <w:rsid w:val="00625CB0"/>
    <w:rsid w:val="00626D10"/>
    <w:rsid w:val="00630216"/>
    <w:rsid w:val="00635980"/>
    <w:rsid w:val="006412BB"/>
    <w:rsid w:val="00641CAE"/>
    <w:rsid w:val="006466C2"/>
    <w:rsid w:val="00650E3A"/>
    <w:rsid w:val="00650F02"/>
    <w:rsid w:val="00652092"/>
    <w:rsid w:val="00657A23"/>
    <w:rsid w:val="0066133C"/>
    <w:rsid w:val="00661A9C"/>
    <w:rsid w:val="00661DDE"/>
    <w:rsid w:val="006676EC"/>
    <w:rsid w:val="00667D73"/>
    <w:rsid w:val="00675D59"/>
    <w:rsid w:val="00680EB2"/>
    <w:rsid w:val="00681091"/>
    <w:rsid w:val="00682E6C"/>
    <w:rsid w:val="006853AF"/>
    <w:rsid w:val="00687486"/>
    <w:rsid w:val="00691A14"/>
    <w:rsid w:val="00692129"/>
    <w:rsid w:val="00695CC1"/>
    <w:rsid w:val="006964BB"/>
    <w:rsid w:val="006A2503"/>
    <w:rsid w:val="006A3398"/>
    <w:rsid w:val="006A6106"/>
    <w:rsid w:val="006B09B1"/>
    <w:rsid w:val="006B159B"/>
    <w:rsid w:val="006B47EB"/>
    <w:rsid w:val="006B51B4"/>
    <w:rsid w:val="006C2B79"/>
    <w:rsid w:val="006C755D"/>
    <w:rsid w:val="006C7C52"/>
    <w:rsid w:val="006D1034"/>
    <w:rsid w:val="006D154A"/>
    <w:rsid w:val="006D1C0A"/>
    <w:rsid w:val="006E2552"/>
    <w:rsid w:val="006E5D23"/>
    <w:rsid w:val="006E784A"/>
    <w:rsid w:val="006F16AD"/>
    <w:rsid w:val="006F6ADD"/>
    <w:rsid w:val="0070302E"/>
    <w:rsid w:val="00712363"/>
    <w:rsid w:val="00713E6B"/>
    <w:rsid w:val="00724D69"/>
    <w:rsid w:val="0072578F"/>
    <w:rsid w:val="00727FF5"/>
    <w:rsid w:val="00733006"/>
    <w:rsid w:val="00735F63"/>
    <w:rsid w:val="00745667"/>
    <w:rsid w:val="0075090D"/>
    <w:rsid w:val="00752F50"/>
    <w:rsid w:val="00753807"/>
    <w:rsid w:val="00756305"/>
    <w:rsid w:val="007571A3"/>
    <w:rsid w:val="00765BD9"/>
    <w:rsid w:val="00777A75"/>
    <w:rsid w:val="00781E94"/>
    <w:rsid w:val="00783F9A"/>
    <w:rsid w:val="007859FB"/>
    <w:rsid w:val="00787772"/>
    <w:rsid w:val="00790CCA"/>
    <w:rsid w:val="00791CEF"/>
    <w:rsid w:val="007932B8"/>
    <w:rsid w:val="007A1732"/>
    <w:rsid w:val="007A1D03"/>
    <w:rsid w:val="007A1EF9"/>
    <w:rsid w:val="007A4DF0"/>
    <w:rsid w:val="007B71A4"/>
    <w:rsid w:val="007B786E"/>
    <w:rsid w:val="007D09A6"/>
    <w:rsid w:val="007D6F92"/>
    <w:rsid w:val="007D73F8"/>
    <w:rsid w:val="007E3AA8"/>
    <w:rsid w:val="007F0FFF"/>
    <w:rsid w:val="007F15A9"/>
    <w:rsid w:val="007F210F"/>
    <w:rsid w:val="007F44B2"/>
    <w:rsid w:val="007F7C90"/>
    <w:rsid w:val="00812362"/>
    <w:rsid w:val="00817F4D"/>
    <w:rsid w:val="008240A2"/>
    <w:rsid w:val="00827952"/>
    <w:rsid w:val="0083619A"/>
    <w:rsid w:val="0084769D"/>
    <w:rsid w:val="0085532F"/>
    <w:rsid w:val="00855C2D"/>
    <w:rsid w:val="0086051F"/>
    <w:rsid w:val="008642A2"/>
    <w:rsid w:val="00867CD5"/>
    <w:rsid w:val="0087245A"/>
    <w:rsid w:val="008725AE"/>
    <w:rsid w:val="0087366B"/>
    <w:rsid w:val="008748AB"/>
    <w:rsid w:val="00875D35"/>
    <w:rsid w:val="00891AA4"/>
    <w:rsid w:val="00894D9A"/>
    <w:rsid w:val="008953A8"/>
    <w:rsid w:val="00895ECA"/>
    <w:rsid w:val="008A05B9"/>
    <w:rsid w:val="008A4B61"/>
    <w:rsid w:val="008A7153"/>
    <w:rsid w:val="008A7E54"/>
    <w:rsid w:val="008B4547"/>
    <w:rsid w:val="008B5C59"/>
    <w:rsid w:val="008B6C68"/>
    <w:rsid w:val="008C2184"/>
    <w:rsid w:val="008C30AE"/>
    <w:rsid w:val="008C7AFE"/>
    <w:rsid w:val="008F0626"/>
    <w:rsid w:val="008F09B3"/>
    <w:rsid w:val="008F22DA"/>
    <w:rsid w:val="008F28A9"/>
    <w:rsid w:val="008F6001"/>
    <w:rsid w:val="00901A13"/>
    <w:rsid w:val="00916FB5"/>
    <w:rsid w:val="00917DB7"/>
    <w:rsid w:val="00925741"/>
    <w:rsid w:val="00933284"/>
    <w:rsid w:val="00940AF8"/>
    <w:rsid w:val="009419B0"/>
    <w:rsid w:val="009438E7"/>
    <w:rsid w:val="00945975"/>
    <w:rsid w:val="009469F5"/>
    <w:rsid w:val="0095573F"/>
    <w:rsid w:val="00961CA9"/>
    <w:rsid w:val="00961CD2"/>
    <w:rsid w:val="009643FD"/>
    <w:rsid w:val="00964874"/>
    <w:rsid w:val="00966966"/>
    <w:rsid w:val="00966ADC"/>
    <w:rsid w:val="0097378E"/>
    <w:rsid w:val="009747C1"/>
    <w:rsid w:val="009749E2"/>
    <w:rsid w:val="00975071"/>
    <w:rsid w:val="00975EE9"/>
    <w:rsid w:val="009900C2"/>
    <w:rsid w:val="0099024E"/>
    <w:rsid w:val="009918AA"/>
    <w:rsid w:val="009977B9"/>
    <w:rsid w:val="009A2090"/>
    <w:rsid w:val="009A5D08"/>
    <w:rsid w:val="009A6921"/>
    <w:rsid w:val="009B126E"/>
    <w:rsid w:val="009B690D"/>
    <w:rsid w:val="009B7BCB"/>
    <w:rsid w:val="009C11E2"/>
    <w:rsid w:val="009C76A0"/>
    <w:rsid w:val="009D55E5"/>
    <w:rsid w:val="009D6822"/>
    <w:rsid w:val="009E03CE"/>
    <w:rsid w:val="009E1921"/>
    <w:rsid w:val="009F1C22"/>
    <w:rsid w:val="00A02887"/>
    <w:rsid w:val="00A06D1A"/>
    <w:rsid w:val="00A12947"/>
    <w:rsid w:val="00A13773"/>
    <w:rsid w:val="00A25632"/>
    <w:rsid w:val="00A34D4C"/>
    <w:rsid w:val="00A36065"/>
    <w:rsid w:val="00A36127"/>
    <w:rsid w:val="00A41DAA"/>
    <w:rsid w:val="00A453F5"/>
    <w:rsid w:val="00A46CFA"/>
    <w:rsid w:val="00A528F0"/>
    <w:rsid w:val="00A535A1"/>
    <w:rsid w:val="00A56D34"/>
    <w:rsid w:val="00A57CD6"/>
    <w:rsid w:val="00A63B6E"/>
    <w:rsid w:val="00A667A3"/>
    <w:rsid w:val="00A7246B"/>
    <w:rsid w:val="00A81C61"/>
    <w:rsid w:val="00A9494C"/>
    <w:rsid w:val="00A94C47"/>
    <w:rsid w:val="00A97042"/>
    <w:rsid w:val="00AA2B66"/>
    <w:rsid w:val="00AC1B7A"/>
    <w:rsid w:val="00AC1BAA"/>
    <w:rsid w:val="00AC204C"/>
    <w:rsid w:val="00AC22BC"/>
    <w:rsid w:val="00AC2791"/>
    <w:rsid w:val="00AC2ACA"/>
    <w:rsid w:val="00AC4842"/>
    <w:rsid w:val="00AC561B"/>
    <w:rsid w:val="00AD314D"/>
    <w:rsid w:val="00AD4582"/>
    <w:rsid w:val="00AD5459"/>
    <w:rsid w:val="00AD5A0B"/>
    <w:rsid w:val="00AD5B71"/>
    <w:rsid w:val="00AD60F7"/>
    <w:rsid w:val="00AE1553"/>
    <w:rsid w:val="00AE163E"/>
    <w:rsid w:val="00AF0BCF"/>
    <w:rsid w:val="00AF252A"/>
    <w:rsid w:val="00B10B37"/>
    <w:rsid w:val="00B1471B"/>
    <w:rsid w:val="00B31251"/>
    <w:rsid w:val="00B35BD2"/>
    <w:rsid w:val="00B4159C"/>
    <w:rsid w:val="00B47BE4"/>
    <w:rsid w:val="00B552BA"/>
    <w:rsid w:val="00B55E98"/>
    <w:rsid w:val="00B66043"/>
    <w:rsid w:val="00B67633"/>
    <w:rsid w:val="00B7171C"/>
    <w:rsid w:val="00B80679"/>
    <w:rsid w:val="00B90276"/>
    <w:rsid w:val="00B9658C"/>
    <w:rsid w:val="00B97E3F"/>
    <w:rsid w:val="00BA295A"/>
    <w:rsid w:val="00BA4965"/>
    <w:rsid w:val="00BA4F9D"/>
    <w:rsid w:val="00BA6972"/>
    <w:rsid w:val="00BA6B57"/>
    <w:rsid w:val="00BB14C7"/>
    <w:rsid w:val="00BB480B"/>
    <w:rsid w:val="00BB7E49"/>
    <w:rsid w:val="00BC7A0B"/>
    <w:rsid w:val="00BD245A"/>
    <w:rsid w:val="00BF6CF7"/>
    <w:rsid w:val="00C0083C"/>
    <w:rsid w:val="00C04A9E"/>
    <w:rsid w:val="00C32433"/>
    <w:rsid w:val="00C35EA9"/>
    <w:rsid w:val="00C4367D"/>
    <w:rsid w:val="00C442B5"/>
    <w:rsid w:val="00C44909"/>
    <w:rsid w:val="00C44A3E"/>
    <w:rsid w:val="00C44B40"/>
    <w:rsid w:val="00C5148A"/>
    <w:rsid w:val="00C57E0A"/>
    <w:rsid w:val="00C57E98"/>
    <w:rsid w:val="00C621A8"/>
    <w:rsid w:val="00C670E1"/>
    <w:rsid w:val="00C701BF"/>
    <w:rsid w:val="00C74A74"/>
    <w:rsid w:val="00C8277C"/>
    <w:rsid w:val="00C84511"/>
    <w:rsid w:val="00C97A5A"/>
    <w:rsid w:val="00CA0951"/>
    <w:rsid w:val="00CB1EA9"/>
    <w:rsid w:val="00CB442E"/>
    <w:rsid w:val="00CB46BC"/>
    <w:rsid w:val="00CB7050"/>
    <w:rsid w:val="00CC628F"/>
    <w:rsid w:val="00CC7051"/>
    <w:rsid w:val="00CD0E8C"/>
    <w:rsid w:val="00CD3A5C"/>
    <w:rsid w:val="00CD3E75"/>
    <w:rsid w:val="00CD48D3"/>
    <w:rsid w:val="00CD5F28"/>
    <w:rsid w:val="00CD6738"/>
    <w:rsid w:val="00CD7AC9"/>
    <w:rsid w:val="00CE093B"/>
    <w:rsid w:val="00CE1E9D"/>
    <w:rsid w:val="00CE725B"/>
    <w:rsid w:val="00CE7DBC"/>
    <w:rsid w:val="00CF05AD"/>
    <w:rsid w:val="00CF1F44"/>
    <w:rsid w:val="00CF3511"/>
    <w:rsid w:val="00D016FF"/>
    <w:rsid w:val="00D054B7"/>
    <w:rsid w:val="00D11BC1"/>
    <w:rsid w:val="00D12B79"/>
    <w:rsid w:val="00D13923"/>
    <w:rsid w:val="00D2157D"/>
    <w:rsid w:val="00D21B1C"/>
    <w:rsid w:val="00D21EA8"/>
    <w:rsid w:val="00D22533"/>
    <w:rsid w:val="00D22E00"/>
    <w:rsid w:val="00D234EB"/>
    <w:rsid w:val="00D2486F"/>
    <w:rsid w:val="00D2785A"/>
    <w:rsid w:val="00D32DE8"/>
    <w:rsid w:val="00D35495"/>
    <w:rsid w:val="00D43392"/>
    <w:rsid w:val="00D43501"/>
    <w:rsid w:val="00D53419"/>
    <w:rsid w:val="00D53CDD"/>
    <w:rsid w:val="00D6683B"/>
    <w:rsid w:val="00D72572"/>
    <w:rsid w:val="00D745CE"/>
    <w:rsid w:val="00D75015"/>
    <w:rsid w:val="00D75737"/>
    <w:rsid w:val="00D76BD9"/>
    <w:rsid w:val="00D81276"/>
    <w:rsid w:val="00D83D58"/>
    <w:rsid w:val="00D860BB"/>
    <w:rsid w:val="00D90122"/>
    <w:rsid w:val="00D95FFF"/>
    <w:rsid w:val="00DA36D3"/>
    <w:rsid w:val="00DA7590"/>
    <w:rsid w:val="00DB2BAF"/>
    <w:rsid w:val="00DB724C"/>
    <w:rsid w:val="00DC3BE6"/>
    <w:rsid w:val="00DC46F5"/>
    <w:rsid w:val="00DC7E5D"/>
    <w:rsid w:val="00DE0C01"/>
    <w:rsid w:val="00DE1515"/>
    <w:rsid w:val="00DE5E3C"/>
    <w:rsid w:val="00DF4E5C"/>
    <w:rsid w:val="00DF5EFD"/>
    <w:rsid w:val="00DF6B2F"/>
    <w:rsid w:val="00E00D14"/>
    <w:rsid w:val="00E0133C"/>
    <w:rsid w:val="00E10A16"/>
    <w:rsid w:val="00E1443F"/>
    <w:rsid w:val="00E16835"/>
    <w:rsid w:val="00E16E74"/>
    <w:rsid w:val="00E20333"/>
    <w:rsid w:val="00E206CA"/>
    <w:rsid w:val="00E22C82"/>
    <w:rsid w:val="00E3427C"/>
    <w:rsid w:val="00E36AD5"/>
    <w:rsid w:val="00E424FB"/>
    <w:rsid w:val="00E453B5"/>
    <w:rsid w:val="00E47777"/>
    <w:rsid w:val="00E53FEC"/>
    <w:rsid w:val="00E655BF"/>
    <w:rsid w:val="00E75875"/>
    <w:rsid w:val="00E7624A"/>
    <w:rsid w:val="00E85403"/>
    <w:rsid w:val="00E85AD0"/>
    <w:rsid w:val="00E9092E"/>
    <w:rsid w:val="00E916C9"/>
    <w:rsid w:val="00E966D7"/>
    <w:rsid w:val="00EA0E6A"/>
    <w:rsid w:val="00EA0ED5"/>
    <w:rsid w:val="00EA2AAA"/>
    <w:rsid w:val="00EB179E"/>
    <w:rsid w:val="00EB7249"/>
    <w:rsid w:val="00EC13BE"/>
    <w:rsid w:val="00EC4151"/>
    <w:rsid w:val="00EC7A23"/>
    <w:rsid w:val="00ED2CBD"/>
    <w:rsid w:val="00ED374E"/>
    <w:rsid w:val="00ED3DB4"/>
    <w:rsid w:val="00ED64B9"/>
    <w:rsid w:val="00ED6BD0"/>
    <w:rsid w:val="00ED7D3A"/>
    <w:rsid w:val="00EE424C"/>
    <w:rsid w:val="00EE5EA9"/>
    <w:rsid w:val="00EF4EC2"/>
    <w:rsid w:val="00EF7576"/>
    <w:rsid w:val="00F0222A"/>
    <w:rsid w:val="00F10D33"/>
    <w:rsid w:val="00F11EC1"/>
    <w:rsid w:val="00F141E5"/>
    <w:rsid w:val="00F14B0C"/>
    <w:rsid w:val="00F151D9"/>
    <w:rsid w:val="00F205BA"/>
    <w:rsid w:val="00F526E7"/>
    <w:rsid w:val="00F52E80"/>
    <w:rsid w:val="00F54844"/>
    <w:rsid w:val="00F5510B"/>
    <w:rsid w:val="00F575B2"/>
    <w:rsid w:val="00F6460D"/>
    <w:rsid w:val="00F67D25"/>
    <w:rsid w:val="00F75A99"/>
    <w:rsid w:val="00F7635D"/>
    <w:rsid w:val="00F77632"/>
    <w:rsid w:val="00F83FBA"/>
    <w:rsid w:val="00F91904"/>
    <w:rsid w:val="00F91FF8"/>
    <w:rsid w:val="00F93A87"/>
    <w:rsid w:val="00F940E7"/>
    <w:rsid w:val="00FB0D12"/>
    <w:rsid w:val="00FB4830"/>
    <w:rsid w:val="00FC0648"/>
    <w:rsid w:val="00FC189A"/>
    <w:rsid w:val="00FC5661"/>
    <w:rsid w:val="00FD4776"/>
    <w:rsid w:val="00FD53EC"/>
    <w:rsid w:val="00FD6030"/>
    <w:rsid w:val="00FD6F66"/>
    <w:rsid w:val="00FE07EF"/>
    <w:rsid w:val="00FE3A91"/>
    <w:rsid w:val="00FE4FF6"/>
    <w:rsid w:val="00FF369C"/>
    <w:rsid w:val="00FF5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81144"/>
  <w15:docId w15:val="{41B38F55-60D8-4866-9722-A98F8D22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D24B3"/>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link w:val="berschrift2Zchn"/>
    <w:qFormat/>
    <w:pPr>
      <w:keepNext/>
      <w:spacing w:line="360" w:lineRule="auto"/>
      <w:ind w:left="0"/>
      <w:jc w:val="both"/>
      <w:outlineLvl w:val="1"/>
    </w:pPr>
    <w:rPr>
      <w:b/>
      <w:bCs/>
      <w:spacing w:val="-6"/>
      <w:sz w:val="22"/>
      <w:szCs w:val="36"/>
    </w:rPr>
  </w:style>
  <w:style w:type="paragraph" w:styleId="berschrift3">
    <w:name w:val="heading 3"/>
    <w:basedOn w:val="Standard"/>
    <w:next w:val="Standard"/>
    <w:link w:val="berschrift3Zchn"/>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character" w:customStyle="1" w:styleId="NichtaufgelsteErwhnung1">
    <w:name w:val="Nicht aufgelöste Erwähnung1"/>
    <w:uiPriority w:val="99"/>
    <w:semiHidden/>
    <w:unhideWhenUsed/>
    <w:rsid w:val="00FD53EC"/>
    <w:rPr>
      <w:color w:val="605E5C"/>
      <w:shd w:val="clear" w:color="auto" w:fill="E1DFDD"/>
    </w:rPr>
  </w:style>
  <w:style w:type="character" w:styleId="BesuchterLink">
    <w:name w:val="FollowedHyperlink"/>
    <w:uiPriority w:val="99"/>
    <w:semiHidden/>
    <w:unhideWhenUsed/>
    <w:rsid w:val="00FD6F66"/>
    <w:rPr>
      <w:color w:val="954F72"/>
      <w:u w:val="single"/>
    </w:rPr>
  </w:style>
  <w:style w:type="character" w:customStyle="1" w:styleId="berschrift2Zchn">
    <w:name w:val="Überschrift 2 Zchn"/>
    <w:link w:val="berschrift2"/>
    <w:rsid w:val="008F0626"/>
    <w:rPr>
      <w:rFonts w:ascii="Arial" w:hAnsi="Arial"/>
      <w:b/>
      <w:bCs/>
      <w:spacing w:val="-6"/>
      <w:sz w:val="22"/>
      <w:szCs w:val="36"/>
    </w:rPr>
  </w:style>
  <w:style w:type="character" w:customStyle="1" w:styleId="berschrift3Zchn">
    <w:name w:val="Überschrift 3 Zchn"/>
    <w:link w:val="berschrift3"/>
    <w:rsid w:val="008F0626"/>
    <w:rPr>
      <w:rFonts w:ascii="Arial" w:hAnsi="Arial"/>
      <w:b/>
      <w:bCs/>
      <w:spacing w:val="-6"/>
      <w:sz w:val="40"/>
    </w:rPr>
  </w:style>
  <w:style w:type="paragraph" w:styleId="Textkrper2">
    <w:name w:val="Body Text 2"/>
    <w:basedOn w:val="Standard"/>
    <w:link w:val="Textkrper2Zchn"/>
    <w:uiPriority w:val="99"/>
    <w:semiHidden/>
    <w:unhideWhenUsed/>
    <w:rsid w:val="00682E6C"/>
    <w:pPr>
      <w:spacing w:after="120" w:line="480" w:lineRule="auto"/>
    </w:pPr>
  </w:style>
  <w:style w:type="character" w:customStyle="1" w:styleId="Textkrper2Zchn">
    <w:name w:val="Textkörper 2 Zchn"/>
    <w:link w:val="Textkrper2"/>
    <w:uiPriority w:val="99"/>
    <w:semiHidden/>
    <w:rsid w:val="00682E6C"/>
    <w:rPr>
      <w:rFonts w:ascii="Arial" w:hAnsi="Arial"/>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e.linkedin.com/company/graf-creative-pr-pr-box-de" TargetMode="External"/><Relationship Id="rId5" Type="http://schemas.openxmlformats.org/officeDocument/2006/relationships/hyperlink" Target="https://www.xing.com/pages/graf-creative-pr" TargetMode="External"/><Relationship Id="rId4" Type="http://schemas.openxmlformats.org/officeDocument/2006/relationships/hyperlink" Target="mailto:info@guc.biz"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928</Words>
  <Characters>5853</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6768</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Michael Stöcker</cp:lastModifiedBy>
  <cp:revision>4</cp:revision>
  <cp:lastPrinted>2025-08-07T13:58:00Z</cp:lastPrinted>
  <dcterms:created xsi:type="dcterms:W3CDTF">2025-08-22T06:48:00Z</dcterms:created>
  <dcterms:modified xsi:type="dcterms:W3CDTF">2025-08-25T07:38:00Z</dcterms:modified>
</cp:coreProperties>
</file>