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28A08" w14:textId="77777777" w:rsidR="00EE5EA9" w:rsidRPr="00BA6972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8"/>
          <w:szCs w:val="28"/>
        </w:rPr>
      </w:pPr>
      <w:r w:rsidRPr="00BA6972">
        <w:rPr>
          <w:rFonts w:ascii="Calibri" w:hAnsi="Calibri" w:cs="Calibri"/>
          <w:spacing w:val="0"/>
          <w:sz w:val="28"/>
          <w:szCs w:val="28"/>
        </w:rPr>
        <w:t>PRESSE-INFORMATION</w:t>
      </w:r>
    </w:p>
    <w:p w14:paraId="7D161AD0" w14:textId="77777777" w:rsidR="00EE5EA9" w:rsidRPr="00BA6972" w:rsidRDefault="00EE5EA9">
      <w:pPr>
        <w:ind w:left="0"/>
        <w:rPr>
          <w:rFonts w:ascii="Calibri" w:hAnsi="Calibri" w:cs="Calibri"/>
          <w:i/>
          <w:spacing w:val="0"/>
          <w:u w:val="single"/>
        </w:rPr>
      </w:pPr>
    </w:p>
    <w:p w14:paraId="540F8975" w14:textId="77777777" w:rsidR="00EE5EA9" w:rsidRPr="00BA6972" w:rsidRDefault="00EE5EA9">
      <w:pPr>
        <w:ind w:left="0"/>
        <w:rPr>
          <w:rFonts w:ascii="Calibri" w:hAnsi="Calibri" w:cs="Calibri"/>
          <w:i/>
          <w:spacing w:val="0"/>
        </w:rPr>
      </w:pPr>
    </w:p>
    <w:p w14:paraId="73193CEB" w14:textId="77777777" w:rsidR="00EE5EA9" w:rsidRPr="00BA6972" w:rsidRDefault="00D75737">
      <w:pPr>
        <w:ind w:left="0"/>
        <w:rPr>
          <w:rFonts w:ascii="Calibri" w:hAnsi="Calibri" w:cs="Calibri"/>
          <w:i/>
          <w:spacing w:val="0"/>
        </w:rPr>
      </w:pPr>
      <w:proofErr w:type="spellStart"/>
      <w:r>
        <w:rPr>
          <w:rFonts w:ascii="Calibri" w:hAnsi="Calibri" w:cs="Calibri"/>
          <w:i/>
          <w:spacing w:val="0"/>
        </w:rPr>
        <w:t>Fachpack</w:t>
      </w:r>
      <w:proofErr w:type="spellEnd"/>
      <w:r>
        <w:rPr>
          <w:rFonts w:ascii="Calibri" w:hAnsi="Calibri" w:cs="Calibri"/>
          <w:i/>
          <w:spacing w:val="0"/>
        </w:rPr>
        <w:t xml:space="preserve"> 2021/ </w:t>
      </w:r>
      <w:r w:rsidR="00EE5EA9" w:rsidRPr="00BA6972">
        <w:rPr>
          <w:rFonts w:ascii="Calibri" w:hAnsi="Calibri" w:cs="Calibri"/>
          <w:i/>
          <w:spacing w:val="0"/>
        </w:rPr>
        <w:t>Verpackung</w:t>
      </w:r>
      <w:r w:rsidR="00E53FEC" w:rsidRPr="00BA6972">
        <w:rPr>
          <w:rFonts w:ascii="Calibri" w:hAnsi="Calibri" w:cs="Calibri"/>
          <w:i/>
          <w:spacing w:val="0"/>
        </w:rPr>
        <w:t xml:space="preserve">stechnik/ </w:t>
      </w:r>
      <w:r w:rsidR="008953A8">
        <w:rPr>
          <w:rFonts w:ascii="Calibri" w:hAnsi="Calibri" w:cs="Calibri"/>
          <w:i/>
          <w:spacing w:val="0"/>
        </w:rPr>
        <w:t xml:space="preserve">Logistik/ </w:t>
      </w:r>
      <w:r w:rsidR="004C425C">
        <w:rPr>
          <w:rFonts w:ascii="Calibri" w:hAnsi="Calibri" w:cs="Calibri"/>
          <w:i/>
          <w:spacing w:val="0"/>
        </w:rPr>
        <w:t xml:space="preserve">Nachhaltigkeit/ </w:t>
      </w:r>
      <w:r w:rsidR="00791CEF" w:rsidRPr="00BA6972">
        <w:rPr>
          <w:rFonts w:ascii="Calibri" w:hAnsi="Calibri" w:cs="Calibri"/>
          <w:i/>
          <w:spacing w:val="0"/>
        </w:rPr>
        <w:t xml:space="preserve">Umweltschutz/ </w:t>
      </w:r>
      <w:r w:rsidR="00E53FEC" w:rsidRPr="00BA6972">
        <w:rPr>
          <w:rFonts w:ascii="Calibri" w:hAnsi="Calibri" w:cs="Calibri"/>
          <w:i/>
          <w:spacing w:val="0"/>
        </w:rPr>
        <w:t>Transpor</w:t>
      </w:r>
      <w:r w:rsidR="007D73F8" w:rsidRPr="00BA6972">
        <w:rPr>
          <w:rFonts w:ascii="Calibri" w:hAnsi="Calibri" w:cs="Calibri"/>
          <w:i/>
          <w:spacing w:val="0"/>
        </w:rPr>
        <w:t>t</w:t>
      </w:r>
      <w:r w:rsidR="005B658F" w:rsidRPr="00BA6972">
        <w:rPr>
          <w:rFonts w:ascii="Calibri" w:hAnsi="Calibri" w:cs="Calibri"/>
          <w:i/>
          <w:spacing w:val="0"/>
        </w:rPr>
        <w:t>technik</w:t>
      </w:r>
    </w:p>
    <w:p w14:paraId="2A430765" w14:textId="77777777" w:rsidR="00AC561B" w:rsidRPr="00BA6972" w:rsidRDefault="00AC561B">
      <w:pPr>
        <w:ind w:left="0"/>
        <w:rPr>
          <w:rFonts w:ascii="Calibri" w:hAnsi="Calibri" w:cs="Calibri"/>
          <w:spacing w:val="0"/>
        </w:rPr>
      </w:pPr>
    </w:p>
    <w:p w14:paraId="687F89A0" w14:textId="77777777" w:rsidR="00EE5EA9" w:rsidRPr="00BA6972" w:rsidRDefault="00235454" w:rsidP="00AE1553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>
        <w:rPr>
          <w:rFonts w:ascii="Calibri" w:hAnsi="Calibri" w:cs="Calibri"/>
          <w:spacing w:val="0"/>
          <w:szCs w:val="40"/>
        </w:rPr>
        <w:t>Umweltfreundlicher</w:t>
      </w:r>
      <w:r w:rsidR="008953A8">
        <w:rPr>
          <w:rFonts w:ascii="Calibri" w:hAnsi="Calibri" w:cs="Calibri"/>
          <w:spacing w:val="0"/>
          <w:szCs w:val="40"/>
        </w:rPr>
        <w:t xml:space="preserve"> Manipulationsschutz</w:t>
      </w:r>
    </w:p>
    <w:p w14:paraId="7FCFBA74" w14:textId="77777777" w:rsidR="00F93A87" w:rsidRPr="004C425C" w:rsidRDefault="008953A8" w:rsidP="00AE1553">
      <w:pPr>
        <w:pStyle w:val="berschrift2"/>
        <w:spacing w:line="240" w:lineRule="auto"/>
        <w:rPr>
          <w:rFonts w:ascii="Calibri" w:hAnsi="Calibri" w:cs="Calibri"/>
          <w:spacing w:val="0"/>
          <w:sz w:val="24"/>
          <w:szCs w:val="24"/>
        </w:rPr>
      </w:pPr>
      <w:r>
        <w:rPr>
          <w:rFonts w:ascii="Calibri" w:hAnsi="Calibri" w:cs="Calibri"/>
          <w:spacing w:val="0"/>
          <w:sz w:val="24"/>
          <w:szCs w:val="24"/>
        </w:rPr>
        <w:t>Nass</w:t>
      </w:r>
      <w:r w:rsidR="004C425C" w:rsidRPr="004C425C">
        <w:rPr>
          <w:rFonts w:ascii="Calibri" w:hAnsi="Calibri" w:cs="Calibri"/>
          <w:spacing w:val="0"/>
          <w:sz w:val="24"/>
          <w:szCs w:val="24"/>
        </w:rPr>
        <w:t>klebe</w:t>
      </w:r>
      <w:r>
        <w:rPr>
          <w:rFonts w:ascii="Calibri" w:hAnsi="Calibri" w:cs="Calibri"/>
          <w:spacing w:val="0"/>
          <w:sz w:val="24"/>
          <w:szCs w:val="24"/>
        </w:rPr>
        <w:t xml:space="preserve">streifen </w:t>
      </w:r>
      <w:r w:rsidR="004C425C" w:rsidRPr="004C425C">
        <w:rPr>
          <w:rFonts w:ascii="Calibri" w:hAnsi="Calibri" w:cs="Calibri"/>
          <w:spacing w:val="0"/>
          <w:sz w:val="24"/>
          <w:szCs w:val="24"/>
        </w:rPr>
        <w:t xml:space="preserve">von </w:t>
      </w:r>
      <w:r w:rsidR="00777A75" w:rsidRPr="004C425C">
        <w:rPr>
          <w:rFonts w:ascii="Calibri" w:hAnsi="Calibri" w:cs="Calibri"/>
          <w:spacing w:val="0"/>
          <w:sz w:val="24"/>
          <w:szCs w:val="24"/>
        </w:rPr>
        <w:t xml:space="preserve">Schümann </w:t>
      </w:r>
      <w:r>
        <w:rPr>
          <w:rFonts w:ascii="Calibri" w:hAnsi="Calibri" w:cs="Calibri"/>
          <w:spacing w:val="0"/>
          <w:sz w:val="24"/>
          <w:szCs w:val="24"/>
        </w:rPr>
        <w:t xml:space="preserve">punkten als universeller </w:t>
      </w:r>
      <w:proofErr w:type="spellStart"/>
      <w:r>
        <w:rPr>
          <w:rFonts w:ascii="Calibri" w:hAnsi="Calibri" w:cs="Calibri"/>
          <w:spacing w:val="0"/>
          <w:sz w:val="24"/>
          <w:szCs w:val="24"/>
        </w:rPr>
        <w:t>Kartonageverschlu</w:t>
      </w:r>
      <w:r w:rsidR="00827952">
        <w:rPr>
          <w:rFonts w:ascii="Calibri" w:hAnsi="Calibri" w:cs="Calibri"/>
          <w:spacing w:val="0"/>
          <w:sz w:val="24"/>
          <w:szCs w:val="24"/>
        </w:rPr>
        <w:t>ss</w:t>
      </w:r>
      <w:proofErr w:type="spellEnd"/>
      <w:r>
        <w:rPr>
          <w:rFonts w:ascii="Calibri" w:hAnsi="Calibri" w:cs="Calibri"/>
          <w:spacing w:val="0"/>
          <w:sz w:val="24"/>
          <w:szCs w:val="24"/>
        </w:rPr>
        <w:t xml:space="preserve">  </w:t>
      </w:r>
    </w:p>
    <w:p w14:paraId="5F30F398" w14:textId="77777777" w:rsidR="00DF5EFD" w:rsidRPr="00BA6972" w:rsidRDefault="00DF5EFD" w:rsidP="00E7587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2"/>
          <w:szCs w:val="12"/>
        </w:rPr>
      </w:pPr>
    </w:p>
    <w:p w14:paraId="73FDE702" w14:textId="77777777" w:rsidR="001D2B50" w:rsidRPr="00D75737" w:rsidRDefault="00827952" w:rsidP="005C588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D75737">
        <w:rPr>
          <w:rFonts w:ascii="Calibri" w:hAnsi="Calibri" w:cs="Calibri"/>
          <w:b/>
          <w:spacing w:val="-2"/>
          <w:sz w:val="21"/>
          <w:szCs w:val="21"/>
        </w:rPr>
        <w:t xml:space="preserve">Auf breiter Front setzen sich Nassklebestreifen aus Papier und Kartoffelstärke derzeit als Verschlussmittel für Kartonagen durch. Ob im Einzelhandel, im Groß- oder </w:t>
      </w:r>
      <w:r w:rsidR="005E1C4F">
        <w:rPr>
          <w:rFonts w:ascii="Calibri" w:hAnsi="Calibri" w:cs="Calibri"/>
          <w:b/>
          <w:spacing w:val="-2"/>
          <w:sz w:val="21"/>
          <w:szCs w:val="21"/>
        </w:rPr>
        <w:t xml:space="preserve">im </w:t>
      </w:r>
      <w:r w:rsidRPr="00D75737">
        <w:rPr>
          <w:rFonts w:ascii="Calibri" w:hAnsi="Calibri" w:cs="Calibri"/>
          <w:b/>
          <w:spacing w:val="-2"/>
          <w:sz w:val="21"/>
          <w:szCs w:val="21"/>
        </w:rPr>
        <w:t xml:space="preserve">Onlinehandel – immer mehr Hersteller und Logistik-Dienstleister nutzen sie als nachhaltige und manipulationssichere Alternative zu Kunststofftapes. Dabei erfreuen sich insbesondere die unverstärkten Nasskleberollen von Schümann </w:t>
      </w:r>
      <w:r w:rsidR="001D2B50" w:rsidRPr="00D75737">
        <w:rPr>
          <w:rFonts w:ascii="Calibri" w:hAnsi="Calibri" w:cs="Calibri"/>
          <w:b/>
          <w:spacing w:val="-2"/>
          <w:sz w:val="21"/>
          <w:szCs w:val="21"/>
        </w:rPr>
        <w:t>stetig wachsender Nachfrage.</w:t>
      </w:r>
      <w:r w:rsidR="0018074F" w:rsidRPr="0018074F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18074F">
        <w:rPr>
          <w:rFonts w:ascii="Calibri" w:hAnsi="Calibri" w:cs="Calibri"/>
          <w:b/>
          <w:spacing w:val="-2"/>
          <w:sz w:val="21"/>
          <w:szCs w:val="21"/>
        </w:rPr>
        <w:t xml:space="preserve">Sie lassen sich </w:t>
      </w:r>
      <w:r w:rsidR="0018074F" w:rsidRPr="0018074F">
        <w:rPr>
          <w:rFonts w:ascii="Calibri" w:hAnsi="Calibri" w:cs="Calibri"/>
          <w:b/>
          <w:spacing w:val="-2"/>
          <w:sz w:val="21"/>
          <w:szCs w:val="21"/>
        </w:rPr>
        <w:t>durch das farbige Bedrucken kunden- oder branchenspezifisch individualisieren</w:t>
      </w:r>
      <w:r w:rsidR="0018074F">
        <w:rPr>
          <w:rFonts w:ascii="Calibri" w:hAnsi="Calibri" w:cs="Calibri"/>
          <w:b/>
          <w:spacing w:val="-2"/>
          <w:sz w:val="21"/>
          <w:szCs w:val="21"/>
        </w:rPr>
        <w:t xml:space="preserve"> und kommen vorrangig für das </w:t>
      </w:r>
      <w:r w:rsidR="001D2B50" w:rsidRPr="00D75737">
        <w:rPr>
          <w:rFonts w:ascii="Calibri" w:hAnsi="Calibri" w:cs="Calibri"/>
          <w:b/>
          <w:spacing w:val="-2"/>
          <w:sz w:val="21"/>
          <w:szCs w:val="21"/>
        </w:rPr>
        <w:t>Verschl</w:t>
      </w:r>
      <w:r w:rsidR="0018074F">
        <w:rPr>
          <w:rFonts w:ascii="Calibri" w:hAnsi="Calibri" w:cs="Calibri"/>
          <w:b/>
          <w:spacing w:val="-2"/>
          <w:sz w:val="21"/>
          <w:szCs w:val="21"/>
        </w:rPr>
        <w:t>ießen</w:t>
      </w:r>
      <w:r w:rsidR="001D2B50" w:rsidRPr="00D75737">
        <w:rPr>
          <w:rFonts w:ascii="Calibri" w:hAnsi="Calibri" w:cs="Calibri"/>
          <w:b/>
          <w:spacing w:val="-2"/>
          <w:sz w:val="21"/>
          <w:szCs w:val="21"/>
        </w:rPr>
        <w:t xml:space="preserve"> von Paketen mit Stückgewichten von bis zu 12 Kilogramm</w:t>
      </w:r>
      <w:r w:rsidR="00F6460D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18074F">
        <w:rPr>
          <w:rFonts w:ascii="Calibri" w:hAnsi="Calibri" w:cs="Calibri"/>
          <w:b/>
          <w:spacing w:val="-2"/>
          <w:sz w:val="21"/>
          <w:szCs w:val="21"/>
        </w:rPr>
        <w:t>zum Einsatz.</w:t>
      </w:r>
    </w:p>
    <w:p w14:paraId="146D5607" w14:textId="77777777" w:rsidR="006245E1" w:rsidRDefault="006245E1" w:rsidP="005C588F">
      <w:pPr>
        <w:spacing w:after="120" w:line="360" w:lineRule="auto"/>
        <w:ind w:left="0"/>
        <w:jc w:val="both"/>
        <w:rPr>
          <w:rFonts w:ascii="Calibri" w:hAnsi="Calibri" w:cs="Calibri"/>
          <w:i/>
          <w:iCs/>
          <w:spacing w:val="0"/>
          <w:sz w:val="21"/>
          <w:szCs w:val="21"/>
        </w:rPr>
      </w:pPr>
    </w:p>
    <w:p w14:paraId="6E941AEE" w14:textId="49EC9718" w:rsidR="009438E7" w:rsidRDefault="00F6460D" w:rsidP="005C588F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E22C82">
        <w:rPr>
          <w:rFonts w:ascii="Calibri" w:hAnsi="Calibri" w:cs="Calibri"/>
          <w:i/>
          <w:iCs/>
          <w:spacing w:val="0"/>
          <w:sz w:val="21"/>
          <w:szCs w:val="21"/>
        </w:rPr>
        <w:t xml:space="preserve">Stadtallendorf, </w:t>
      </w:r>
      <w:r w:rsidR="003C59D0">
        <w:rPr>
          <w:rFonts w:ascii="Calibri" w:hAnsi="Calibri" w:cs="Calibri"/>
          <w:i/>
          <w:iCs/>
          <w:spacing w:val="0"/>
          <w:sz w:val="21"/>
          <w:szCs w:val="21"/>
        </w:rPr>
        <w:t>August</w:t>
      </w:r>
      <w:r>
        <w:rPr>
          <w:rFonts w:ascii="Calibri" w:hAnsi="Calibri" w:cs="Calibri"/>
          <w:i/>
          <w:iCs/>
          <w:spacing w:val="0"/>
          <w:sz w:val="21"/>
          <w:szCs w:val="21"/>
        </w:rPr>
        <w:t xml:space="preserve"> 2021</w:t>
      </w:r>
      <w:r w:rsidRPr="00E22C82">
        <w:rPr>
          <w:rFonts w:ascii="Calibri" w:hAnsi="Calibri" w:cs="Calibri"/>
          <w:i/>
          <w:iCs/>
          <w:spacing w:val="0"/>
          <w:sz w:val="21"/>
          <w:szCs w:val="21"/>
        </w:rPr>
        <w:t xml:space="preserve">. </w:t>
      </w:r>
      <w:r w:rsidRPr="00E22C82">
        <w:rPr>
          <w:rFonts w:ascii="Calibri" w:hAnsi="Calibri" w:cs="Calibri"/>
          <w:iCs/>
          <w:spacing w:val="0"/>
          <w:sz w:val="21"/>
          <w:szCs w:val="21"/>
        </w:rPr>
        <w:t>–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Mit seinen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Nassklebestreifen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in der unverstärkten Ausführung präsentiert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Schümann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auf der kommenden </w:t>
      </w:r>
      <w:proofErr w:type="spellStart"/>
      <w:r w:rsidR="00D76BD9">
        <w:rPr>
          <w:rFonts w:ascii="Calibri" w:hAnsi="Calibri" w:cs="Calibri"/>
          <w:iCs/>
          <w:spacing w:val="0"/>
          <w:sz w:val="21"/>
          <w:szCs w:val="21"/>
        </w:rPr>
        <w:t>Fachpack</w:t>
      </w:r>
      <w:proofErr w:type="spellEnd"/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 (28.-30.9.21) eine seit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vielen Jahren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bewährte Lösung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für das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staubdichte und manipulationssichere Verschließen von Kartonagen aus Wellpappe und Vollpappe.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Da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diese Paketklebebänder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vollständig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aus natürlichen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und wiederverwertbaren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>Rohstoffen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 (Papier, Kartoffelstärke) bestehen, punkten sie</w:t>
      </w:r>
      <w:r w:rsidR="00CB46BC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zudem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als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besonders </w:t>
      </w:r>
      <w:r w:rsidR="005E1C4F" w:rsidRPr="009C76A0">
        <w:rPr>
          <w:rFonts w:ascii="Calibri" w:hAnsi="Calibri" w:cs="Calibri"/>
          <w:iCs/>
          <w:spacing w:val="0"/>
          <w:sz w:val="21"/>
          <w:szCs w:val="21"/>
        </w:rPr>
        <w:t xml:space="preserve">umweltfreundliches Verpackungsmittel. </w:t>
      </w:r>
      <w:r w:rsidR="00A63B6E" w:rsidRPr="009C76A0">
        <w:rPr>
          <w:rFonts w:ascii="Calibri" w:hAnsi="Calibri" w:cs="Calibri"/>
          <w:iCs/>
          <w:spacing w:val="0"/>
          <w:sz w:val="21"/>
          <w:szCs w:val="21"/>
        </w:rPr>
        <w:t xml:space="preserve">Bei der Applikation </w:t>
      </w:r>
      <w:r w:rsidR="00D76BD9" w:rsidRPr="009C76A0">
        <w:rPr>
          <w:rFonts w:ascii="Calibri" w:hAnsi="Calibri" w:cs="Calibri"/>
          <w:iCs/>
          <w:spacing w:val="0"/>
          <w:sz w:val="21"/>
          <w:szCs w:val="21"/>
        </w:rPr>
        <w:t>gehen</w:t>
      </w:r>
      <w:r w:rsidR="005E1C4F" w:rsidRPr="009C76A0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D76BD9" w:rsidRPr="009C76A0">
        <w:rPr>
          <w:rFonts w:ascii="Calibri" w:hAnsi="Calibri" w:cs="Calibri"/>
          <w:iCs/>
          <w:spacing w:val="0"/>
          <w:sz w:val="21"/>
          <w:szCs w:val="21"/>
        </w:rPr>
        <w:t>d</w:t>
      </w:r>
      <w:r w:rsidR="005E1C4F" w:rsidRPr="009C76A0">
        <w:rPr>
          <w:rFonts w:ascii="Calibri" w:hAnsi="Calibri" w:cs="Calibri"/>
          <w:iCs/>
          <w:spacing w:val="0"/>
          <w:sz w:val="21"/>
          <w:szCs w:val="21"/>
        </w:rPr>
        <w:t xml:space="preserve">ie </w:t>
      </w:r>
      <w:r w:rsidR="00D76BD9" w:rsidRPr="009C76A0">
        <w:rPr>
          <w:rFonts w:ascii="Calibri" w:hAnsi="Calibri" w:cs="Calibri"/>
          <w:iCs/>
          <w:spacing w:val="0"/>
          <w:sz w:val="21"/>
          <w:szCs w:val="21"/>
        </w:rPr>
        <w:t>applizierten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CB46BC">
        <w:rPr>
          <w:rFonts w:ascii="Calibri" w:hAnsi="Calibri" w:cs="Calibri"/>
          <w:iCs/>
          <w:spacing w:val="0"/>
          <w:sz w:val="21"/>
          <w:szCs w:val="21"/>
        </w:rPr>
        <w:t>Nassklebe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>streifen</w:t>
      </w:r>
      <w:r w:rsidR="00CB46BC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>eine w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>erkstofftechnisch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>e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 Einheit mit </w:t>
      </w:r>
      <w:r w:rsidR="00CB46BC">
        <w:rPr>
          <w:rFonts w:ascii="Calibri" w:hAnsi="Calibri" w:cs="Calibri"/>
          <w:iCs/>
          <w:spacing w:val="0"/>
          <w:sz w:val="21"/>
          <w:szCs w:val="21"/>
        </w:rPr>
        <w:t xml:space="preserve">den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Kartonagen </w:t>
      </w:r>
      <w:r w:rsidR="00D76BD9">
        <w:rPr>
          <w:rFonts w:ascii="Calibri" w:hAnsi="Calibri" w:cs="Calibri"/>
          <w:iCs/>
          <w:spacing w:val="0"/>
          <w:sz w:val="21"/>
          <w:szCs w:val="21"/>
        </w:rPr>
        <w:t xml:space="preserve">ein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und leisten so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 xml:space="preserve">einen direkten Beitrag zur </w:t>
      </w:r>
      <w:r w:rsidR="005E1C4F">
        <w:rPr>
          <w:rFonts w:ascii="Calibri" w:hAnsi="Calibri" w:cs="Calibri"/>
          <w:iCs/>
          <w:spacing w:val="0"/>
          <w:sz w:val="21"/>
          <w:szCs w:val="21"/>
        </w:rPr>
        <w:t xml:space="preserve">praktischen Umsetzung nachhaltiger </w:t>
      </w:r>
      <w:r w:rsidR="005E1C4F" w:rsidRPr="005E1C4F">
        <w:rPr>
          <w:rFonts w:ascii="Calibri" w:hAnsi="Calibri" w:cs="Calibri"/>
          <w:iCs/>
          <w:spacing w:val="0"/>
          <w:sz w:val="21"/>
          <w:szCs w:val="21"/>
        </w:rPr>
        <w:t>Lieferketten.</w:t>
      </w:r>
      <w:r w:rsidR="00CB46BC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301E62" w:rsidRPr="00301E62">
        <w:rPr>
          <w:rFonts w:ascii="Calibri" w:hAnsi="Calibri" w:cs="Calibri"/>
          <w:bCs/>
          <w:iCs/>
          <w:spacing w:val="0"/>
          <w:sz w:val="21"/>
          <w:szCs w:val="21"/>
        </w:rPr>
        <w:t xml:space="preserve">Längst sind es daher nicht mehr nur Hersteller von Natur- und Bioprodukten, die die Nasskleberollen </w:t>
      </w:r>
      <w:r w:rsidR="00D76BD9">
        <w:rPr>
          <w:rFonts w:ascii="Calibri" w:hAnsi="Calibri" w:cs="Calibri"/>
          <w:bCs/>
          <w:iCs/>
          <w:spacing w:val="0"/>
          <w:sz w:val="21"/>
          <w:szCs w:val="21"/>
        </w:rPr>
        <w:t xml:space="preserve">von Schümann </w:t>
      </w:r>
      <w:r w:rsidR="00301E62" w:rsidRPr="00301E62">
        <w:rPr>
          <w:rFonts w:ascii="Calibri" w:hAnsi="Calibri" w:cs="Calibri"/>
          <w:bCs/>
          <w:iCs/>
          <w:spacing w:val="0"/>
          <w:sz w:val="21"/>
          <w:szCs w:val="21"/>
        </w:rPr>
        <w:t>als umweltbewusstes Verschlussmittel für ihre Kartonagen schätzen. Auch der weit über alle Branchengrenzen hinweg agierende Groß- und Onlinehandel setzt die</w:t>
      </w:r>
      <w:r w:rsidR="00D76BD9">
        <w:rPr>
          <w:rFonts w:ascii="Calibri" w:hAnsi="Calibri" w:cs="Calibri"/>
          <w:bCs/>
          <w:iCs/>
          <w:spacing w:val="0"/>
          <w:sz w:val="21"/>
          <w:szCs w:val="21"/>
        </w:rPr>
        <w:t>se</w:t>
      </w:r>
      <w:r w:rsidR="00301E62" w:rsidRPr="00301E62">
        <w:rPr>
          <w:rFonts w:ascii="Calibri" w:hAnsi="Calibri" w:cs="Calibri"/>
          <w:bCs/>
          <w:iCs/>
          <w:spacing w:val="0"/>
          <w:sz w:val="21"/>
          <w:szCs w:val="21"/>
        </w:rPr>
        <w:t xml:space="preserve"> umweltfreundlichen Paketklebebänder </w:t>
      </w:r>
      <w:r w:rsidR="00D76BD9">
        <w:rPr>
          <w:rFonts w:ascii="Calibri" w:hAnsi="Calibri" w:cs="Calibri"/>
          <w:bCs/>
          <w:iCs/>
          <w:spacing w:val="0"/>
          <w:sz w:val="21"/>
          <w:szCs w:val="21"/>
        </w:rPr>
        <w:t>i</w:t>
      </w:r>
      <w:r w:rsidR="00301E62" w:rsidRPr="00301E62">
        <w:rPr>
          <w:rFonts w:ascii="Calibri" w:hAnsi="Calibri" w:cs="Calibri"/>
          <w:bCs/>
          <w:iCs/>
          <w:spacing w:val="0"/>
          <w:sz w:val="21"/>
          <w:szCs w:val="21"/>
        </w:rPr>
        <w:t xml:space="preserve">nzwischen </w:t>
      </w:r>
      <w:r w:rsidR="00D76BD9">
        <w:rPr>
          <w:rFonts w:ascii="Calibri" w:hAnsi="Calibri" w:cs="Calibri"/>
          <w:bCs/>
          <w:iCs/>
          <w:spacing w:val="0"/>
          <w:sz w:val="21"/>
          <w:szCs w:val="21"/>
        </w:rPr>
        <w:t xml:space="preserve">in großer Zahl </w:t>
      </w:r>
      <w:r w:rsidR="00301E62" w:rsidRPr="00301E62">
        <w:rPr>
          <w:rFonts w:ascii="Calibri" w:hAnsi="Calibri" w:cs="Calibri"/>
          <w:bCs/>
          <w:iCs/>
          <w:spacing w:val="0"/>
          <w:sz w:val="21"/>
          <w:szCs w:val="21"/>
        </w:rPr>
        <w:t>ein.</w:t>
      </w:r>
    </w:p>
    <w:p w14:paraId="42DA092F" w14:textId="77777777" w:rsidR="009438E7" w:rsidRPr="009438E7" w:rsidRDefault="00343DEB" w:rsidP="005C588F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iCs/>
          <w:spacing w:val="0"/>
          <w:sz w:val="21"/>
          <w:szCs w:val="21"/>
        </w:rPr>
        <w:t>Manuell oder vollautomatisiert</w:t>
      </w:r>
    </w:p>
    <w:p w14:paraId="419F1921" w14:textId="77777777" w:rsidR="00035E40" w:rsidRDefault="00CB46BC" w:rsidP="005C588F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>
        <w:rPr>
          <w:rFonts w:ascii="Calibri" w:hAnsi="Calibri" w:cs="Calibri"/>
          <w:iCs/>
          <w:spacing w:val="0"/>
          <w:sz w:val="21"/>
          <w:szCs w:val="21"/>
        </w:rPr>
        <w:t>D</w:t>
      </w:r>
      <w:r w:rsidR="00A63B6E">
        <w:rPr>
          <w:rFonts w:ascii="Calibri" w:hAnsi="Calibri" w:cs="Calibri"/>
          <w:iCs/>
          <w:spacing w:val="0"/>
          <w:sz w:val="21"/>
          <w:szCs w:val="21"/>
        </w:rPr>
        <w:t>as Haupteinsatzgebiet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 der unverstärkten Nassklebestreifen von Schümann ist d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as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 Verschl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ießen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 von Paketen und Päckchen mit Stückgewichten von bis zu 12 Kilogramm. 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Die Abmessungen der Kartonagen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spielt</w:t>
      </w:r>
      <w:r w:rsidR="00724D69">
        <w:rPr>
          <w:rFonts w:ascii="Calibri" w:hAnsi="Calibri" w:cs="Calibri"/>
          <w:iCs/>
          <w:spacing w:val="0"/>
          <w:sz w:val="21"/>
          <w:szCs w:val="21"/>
        </w:rPr>
        <w:t xml:space="preserve"> für 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ihren Einsatz eine eher untergeordnete Rolle</w:t>
      </w:r>
      <w:r w:rsidR="00724D69">
        <w:rPr>
          <w:rFonts w:ascii="Calibri" w:hAnsi="Calibri" w:cs="Calibri"/>
          <w:iCs/>
          <w:spacing w:val="0"/>
          <w:sz w:val="21"/>
          <w:szCs w:val="21"/>
        </w:rPr>
        <w:t>. D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a sich die Länge der von der Rolle laufenden Verschlussbänder stets passgenau zuschneiden lässt</w:t>
      </w:r>
      <w:r w:rsidR="00724D69">
        <w:rPr>
          <w:rFonts w:ascii="Calibri" w:hAnsi="Calibri" w:cs="Calibri"/>
          <w:iCs/>
          <w:spacing w:val="0"/>
          <w:sz w:val="21"/>
          <w:szCs w:val="21"/>
        </w:rPr>
        <w:t xml:space="preserve">, </w:t>
      </w:r>
      <w:r w:rsidR="00035E40">
        <w:rPr>
          <w:rFonts w:ascii="Calibri" w:hAnsi="Calibri" w:cs="Calibri"/>
          <w:iCs/>
          <w:spacing w:val="0"/>
          <w:sz w:val="21"/>
          <w:szCs w:val="21"/>
        </w:rPr>
        <w:t xml:space="preserve">können 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>sie sowohl für kleine</w:t>
      </w:r>
      <w:r w:rsidR="00035E40">
        <w:rPr>
          <w:rFonts w:ascii="Calibri" w:hAnsi="Calibri" w:cs="Calibri"/>
          <w:iCs/>
          <w:spacing w:val="0"/>
          <w:sz w:val="21"/>
          <w:szCs w:val="21"/>
        </w:rPr>
        <w:t xml:space="preserve"> und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 xml:space="preserve"> große oder gar sehr große Pakete verwende</w:t>
      </w:r>
      <w:r w:rsidR="00035E40">
        <w:rPr>
          <w:rFonts w:ascii="Calibri" w:hAnsi="Calibri" w:cs="Calibri"/>
          <w:iCs/>
          <w:spacing w:val="0"/>
          <w:sz w:val="21"/>
          <w:szCs w:val="21"/>
        </w:rPr>
        <w:t>t werden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. 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 xml:space="preserve">Die Applikation 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erfolgt bei geringen 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 xml:space="preserve">und mittleren 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Paket-Stückzahlen 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>vorrangig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 mit Hilfe manuelle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>r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 Abrollgeräte oder halbautomatische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>r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proofErr w:type="spellStart"/>
      <w:r w:rsidR="009438E7">
        <w:rPr>
          <w:rFonts w:ascii="Calibri" w:hAnsi="Calibri" w:cs="Calibri"/>
          <w:iCs/>
          <w:spacing w:val="0"/>
          <w:sz w:val="21"/>
          <w:szCs w:val="21"/>
        </w:rPr>
        <w:t>Spende</w:t>
      </w:r>
      <w:r w:rsidR="0015504D">
        <w:rPr>
          <w:rFonts w:ascii="Calibri" w:hAnsi="Calibri" w:cs="Calibri"/>
          <w:iCs/>
          <w:spacing w:val="0"/>
          <w:sz w:val="21"/>
          <w:szCs w:val="21"/>
        </w:rPr>
        <w:t>systeme</w:t>
      </w:r>
      <w:proofErr w:type="spellEnd"/>
      <w:r w:rsidR="0015504D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 xml:space="preserve">– ebenfalls Teil des Schümann-Portfolios – </w:t>
      </w:r>
      <w:r w:rsidR="0033559E">
        <w:rPr>
          <w:rFonts w:ascii="Calibri" w:hAnsi="Calibri" w:cs="Calibri"/>
          <w:iCs/>
          <w:spacing w:val="0"/>
          <w:sz w:val="21"/>
          <w:szCs w:val="21"/>
        </w:rPr>
        <w:t>u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 xml:space="preserve">nd </w:t>
      </w:r>
      <w:r w:rsidR="0033559E">
        <w:rPr>
          <w:rFonts w:ascii="Calibri" w:hAnsi="Calibri" w:cs="Calibri"/>
          <w:iCs/>
          <w:spacing w:val="0"/>
          <w:sz w:val="21"/>
          <w:szCs w:val="21"/>
        </w:rPr>
        <w:t>in der Großserien-Verpackung</w:t>
      </w:r>
      <w:r w:rsidR="00895ECA">
        <w:rPr>
          <w:rFonts w:ascii="Calibri" w:hAnsi="Calibri" w:cs="Calibri"/>
          <w:iCs/>
          <w:spacing w:val="0"/>
          <w:sz w:val="21"/>
          <w:szCs w:val="21"/>
        </w:rPr>
        <w:t>slogistik</w:t>
      </w:r>
      <w:r w:rsidR="0033559E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9438E7">
        <w:rPr>
          <w:rFonts w:ascii="Calibri" w:hAnsi="Calibri" w:cs="Calibri"/>
          <w:iCs/>
          <w:spacing w:val="0"/>
          <w:sz w:val="21"/>
          <w:szCs w:val="21"/>
        </w:rPr>
        <w:t>in vollautomatisieren Durchlaufanlagen</w:t>
      </w:r>
      <w:r w:rsidR="0033559E">
        <w:rPr>
          <w:rFonts w:ascii="Calibri" w:hAnsi="Calibri" w:cs="Calibri"/>
          <w:iCs/>
          <w:spacing w:val="0"/>
          <w:sz w:val="21"/>
          <w:szCs w:val="21"/>
        </w:rPr>
        <w:t>.</w:t>
      </w:r>
    </w:p>
    <w:p w14:paraId="30427729" w14:textId="77777777" w:rsidR="00745667" w:rsidRDefault="0033559E" w:rsidP="005C588F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>
        <w:rPr>
          <w:rFonts w:ascii="Calibri" w:hAnsi="Calibri" w:cs="Calibri"/>
          <w:iCs/>
          <w:spacing w:val="0"/>
          <w:sz w:val="21"/>
          <w:szCs w:val="21"/>
        </w:rPr>
        <w:t xml:space="preserve"> </w:t>
      </w:r>
    </w:p>
    <w:p w14:paraId="7F862D38" w14:textId="77777777" w:rsidR="00745667" w:rsidRDefault="00745667" w:rsidP="005C588F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</w:p>
    <w:p w14:paraId="37B79018" w14:textId="00E22A87" w:rsidR="00D43501" w:rsidRPr="00D43501" w:rsidRDefault="00D43501" w:rsidP="005C588F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 w:rsidRPr="00D43501">
        <w:rPr>
          <w:rFonts w:ascii="Calibri" w:hAnsi="Calibri" w:cs="Calibri"/>
          <w:b/>
          <w:bCs/>
          <w:spacing w:val="0"/>
          <w:sz w:val="21"/>
          <w:szCs w:val="21"/>
        </w:rPr>
        <w:t>Kleben und schützen</w:t>
      </w:r>
    </w:p>
    <w:p w14:paraId="181FAFC1" w14:textId="77777777" w:rsidR="00035E40" w:rsidRDefault="00035E40" w:rsidP="005C588F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>Die</w:t>
      </w:r>
      <w:r w:rsidR="004D4116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>K</w:t>
      </w:r>
      <w:r w:rsidR="004D4116" w:rsidRPr="00E22C82">
        <w:rPr>
          <w:rFonts w:ascii="Calibri" w:hAnsi="Calibri" w:cs="Calibri"/>
          <w:spacing w:val="0"/>
          <w:sz w:val="21"/>
          <w:szCs w:val="21"/>
        </w:rPr>
        <w:t>lebe</w:t>
      </w:r>
      <w:r>
        <w:rPr>
          <w:rFonts w:ascii="Calibri" w:hAnsi="Calibri" w:cs="Calibri"/>
          <w:spacing w:val="0"/>
          <w:sz w:val="21"/>
          <w:szCs w:val="21"/>
        </w:rPr>
        <w:t>w</w:t>
      </w:r>
      <w:r w:rsidR="004D4116" w:rsidRPr="00E22C82">
        <w:rPr>
          <w:rFonts w:ascii="Calibri" w:hAnsi="Calibri" w:cs="Calibri"/>
          <w:spacing w:val="0"/>
          <w:sz w:val="21"/>
          <w:szCs w:val="21"/>
        </w:rPr>
        <w:t xml:space="preserve">irkung </w:t>
      </w:r>
      <w:r>
        <w:rPr>
          <w:rFonts w:ascii="Calibri" w:hAnsi="Calibri" w:cs="Calibri"/>
          <w:spacing w:val="0"/>
          <w:sz w:val="21"/>
          <w:szCs w:val="21"/>
        </w:rPr>
        <w:t>der</w:t>
      </w:r>
      <w:r w:rsidR="004D4116" w:rsidRPr="00E22C82">
        <w:rPr>
          <w:rFonts w:ascii="Calibri" w:hAnsi="Calibri" w:cs="Calibri"/>
          <w:spacing w:val="0"/>
          <w:sz w:val="21"/>
          <w:szCs w:val="21"/>
        </w:rPr>
        <w:t xml:space="preserve"> Nassklebestreifen von Schümann </w:t>
      </w:r>
      <w:r>
        <w:rPr>
          <w:rFonts w:ascii="Calibri" w:hAnsi="Calibri" w:cs="Calibri"/>
          <w:spacing w:val="0"/>
          <w:sz w:val="21"/>
          <w:szCs w:val="21"/>
        </w:rPr>
        <w:t xml:space="preserve">beruht auf einer unterseitig aufgebrachten, 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 xml:space="preserve">dünnen </w:t>
      </w:r>
      <w:r>
        <w:rPr>
          <w:rFonts w:ascii="Calibri" w:hAnsi="Calibri" w:cs="Calibri"/>
          <w:spacing w:val="0"/>
          <w:sz w:val="21"/>
          <w:szCs w:val="21"/>
        </w:rPr>
        <w:t xml:space="preserve">Beschichtung aus </w:t>
      </w:r>
      <w:r w:rsidR="004D4116" w:rsidRPr="00E22C82">
        <w:rPr>
          <w:rFonts w:ascii="Calibri" w:hAnsi="Calibri" w:cs="Calibri"/>
          <w:spacing w:val="0"/>
          <w:sz w:val="21"/>
          <w:szCs w:val="21"/>
        </w:rPr>
        <w:t>Kartoffelstärke</w:t>
      </w:r>
      <w:r w:rsidR="00D53419">
        <w:rPr>
          <w:rFonts w:ascii="Calibri" w:hAnsi="Calibri" w:cs="Calibri"/>
          <w:spacing w:val="0"/>
          <w:sz w:val="21"/>
          <w:szCs w:val="21"/>
        </w:rPr>
        <w:t>l</w:t>
      </w:r>
      <w:r>
        <w:rPr>
          <w:rFonts w:ascii="Calibri" w:hAnsi="Calibri" w:cs="Calibri"/>
          <w:spacing w:val="0"/>
          <w:sz w:val="21"/>
          <w:szCs w:val="21"/>
        </w:rPr>
        <w:t xml:space="preserve">eim. Unmittelbar vor der Applikation wird sie im </w:t>
      </w:r>
      <w:proofErr w:type="spellStart"/>
      <w:r>
        <w:rPr>
          <w:rFonts w:ascii="Calibri" w:hAnsi="Calibri" w:cs="Calibri"/>
          <w:spacing w:val="0"/>
          <w:sz w:val="21"/>
          <w:szCs w:val="21"/>
        </w:rPr>
        <w:t>Abroller</w:t>
      </w:r>
      <w:proofErr w:type="spellEnd"/>
      <w:r>
        <w:rPr>
          <w:rFonts w:ascii="Calibri" w:hAnsi="Calibri" w:cs="Calibri"/>
          <w:spacing w:val="0"/>
          <w:sz w:val="21"/>
          <w:szCs w:val="21"/>
        </w:rPr>
        <w:t xml:space="preserve">, Dispenser oder </w:t>
      </w:r>
      <w:proofErr w:type="spellStart"/>
      <w:r>
        <w:rPr>
          <w:rFonts w:ascii="Calibri" w:hAnsi="Calibri" w:cs="Calibri"/>
          <w:spacing w:val="0"/>
          <w:sz w:val="21"/>
          <w:szCs w:val="21"/>
        </w:rPr>
        <w:t>Spendesystem</w:t>
      </w:r>
      <w:proofErr w:type="spellEnd"/>
      <w:r>
        <w:rPr>
          <w:rFonts w:ascii="Calibri" w:hAnsi="Calibri" w:cs="Calibri"/>
          <w:spacing w:val="0"/>
          <w:sz w:val="21"/>
          <w:szCs w:val="21"/>
        </w:rPr>
        <w:t xml:space="preserve"> durch die 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>sparsam</w:t>
      </w:r>
      <w:r>
        <w:rPr>
          <w:rFonts w:ascii="Calibri" w:hAnsi="Calibri" w:cs="Calibri"/>
          <w:spacing w:val="0"/>
          <w:sz w:val="21"/>
          <w:szCs w:val="21"/>
        </w:rPr>
        <w:t xml:space="preserve">e Benetzung mit Wasser 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>aktiviert.</w:t>
      </w:r>
      <w:r w:rsidR="00607F6B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Einmal aufgelegt und kurz abgestrichen, verbindet sich die Klebeschicht </w:t>
      </w:r>
      <w:r w:rsidR="00D53419">
        <w:rPr>
          <w:rFonts w:ascii="Calibri" w:hAnsi="Calibri" w:cs="Calibri"/>
          <w:spacing w:val="0"/>
          <w:sz w:val="21"/>
          <w:szCs w:val="21"/>
        </w:rPr>
        <w:t xml:space="preserve">fest </w:t>
      </w:r>
      <w:r>
        <w:rPr>
          <w:rFonts w:ascii="Calibri" w:hAnsi="Calibri" w:cs="Calibri"/>
          <w:spacing w:val="0"/>
          <w:sz w:val="21"/>
          <w:szCs w:val="21"/>
        </w:rPr>
        <w:t xml:space="preserve">mit der </w:t>
      </w:r>
      <w:r w:rsidR="004D3189">
        <w:rPr>
          <w:rFonts w:ascii="Calibri" w:hAnsi="Calibri" w:cs="Calibri"/>
          <w:spacing w:val="0"/>
          <w:sz w:val="21"/>
          <w:szCs w:val="21"/>
        </w:rPr>
        <w:t>Oberfläche der Kartonage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4D3189">
        <w:rPr>
          <w:rFonts w:ascii="Calibri" w:hAnsi="Calibri" w:cs="Calibri"/>
          <w:spacing w:val="0"/>
          <w:sz w:val="21"/>
          <w:szCs w:val="21"/>
        </w:rPr>
        <w:t xml:space="preserve">und lässt sich dann nur noch destruktiv ablösen – darauf basiert der hohe Manipulationsschutz der Nasskleberollen von Schümann: Jeder Versuch, den Verschlussstreifen zu entfernen, hinterlässt deutlich sichtbare Spuren und die </w:t>
      </w:r>
      <w:r w:rsidR="00406504">
        <w:rPr>
          <w:rFonts w:ascii="Calibri" w:hAnsi="Calibri" w:cs="Calibri"/>
          <w:spacing w:val="0"/>
          <w:sz w:val="21"/>
          <w:szCs w:val="21"/>
        </w:rPr>
        <w:t xml:space="preserve">aufgebrochene </w:t>
      </w:r>
      <w:r w:rsidR="004D3189">
        <w:rPr>
          <w:rFonts w:ascii="Calibri" w:hAnsi="Calibri" w:cs="Calibri"/>
          <w:spacing w:val="0"/>
          <w:sz w:val="21"/>
          <w:szCs w:val="21"/>
        </w:rPr>
        <w:t>Kartonage kann aus der Lieferkette ausgeschleust werden.</w:t>
      </w:r>
      <w:r w:rsidR="00D53419">
        <w:rPr>
          <w:rFonts w:ascii="Calibri" w:hAnsi="Calibri" w:cs="Calibri"/>
          <w:spacing w:val="0"/>
          <w:sz w:val="21"/>
          <w:szCs w:val="21"/>
        </w:rPr>
        <w:t xml:space="preserve"> </w:t>
      </w:r>
      <w:r w:rsidR="00D43501" w:rsidRPr="00E22C82">
        <w:rPr>
          <w:rFonts w:ascii="Calibri" w:hAnsi="Calibri" w:cs="Calibri"/>
          <w:spacing w:val="0"/>
          <w:sz w:val="21"/>
          <w:szCs w:val="21"/>
        </w:rPr>
        <w:t>Im Gegensatz zu Kunststofftapes lassen sich die Nassklebestreifen auch nicht von thermischen Tricks überlisten.</w:t>
      </w:r>
      <w:r w:rsidR="00D43501">
        <w:rPr>
          <w:rFonts w:ascii="Calibri" w:hAnsi="Calibri" w:cs="Calibri"/>
          <w:spacing w:val="0"/>
          <w:sz w:val="21"/>
          <w:szCs w:val="21"/>
        </w:rPr>
        <w:t xml:space="preserve"> </w:t>
      </w:r>
      <w:r w:rsidR="00D53419">
        <w:rPr>
          <w:rFonts w:ascii="Calibri" w:hAnsi="Calibri" w:cs="Calibri"/>
          <w:spacing w:val="0"/>
          <w:sz w:val="21"/>
          <w:szCs w:val="21"/>
        </w:rPr>
        <w:t xml:space="preserve">Nicht nur die Hersteller und Distributoren von Medizin-, Pharma-, Kosmetik- und Hygieneprodukten schätzen diese </w:t>
      </w:r>
      <w:r w:rsidR="00406504">
        <w:rPr>
          <w:rFonts w:ascii="Calibri" w:hAnsi="Calibri" w:cs="Calibri"/>
          <w:spacing w:val="0"/>
          <w:sz w:val="21"/>
          <w:szCs w:val="21"/>
        </w:rPr>
        <w:t>siegelähnliche</w:t>
      </w:r>
      <w:r w:rsidR="00D53419">
        <w:rPr>
          <w:rFonts w:ascii="Calibri" w:hAnsi="Calibri" w:cs="Calibri"/>
          <w:spacing w:val="0"/>
          <w:sz w:val="21"/>
          <w:szCs w:val="21"/>
        </w:rPr>
        <w:t xml:space="preserve"> Eigenschaft der Nassklebebänder; auch </w:t>
      </w:r>
      <w:r w:rsidR="00406504">
        <w:rPr>
          <w:rFonts w:ascii="Calibri" w:hAnsi="Calibri" w:cs="Calibri"/>
          <w:spacing w:val="0"/>
          <w:sz w:val="21"/>
          <w:szCs w:val="21"/>
        </w:rPr>
        <w:t>beim Versand b</w:t>
      </w:r>
      <w:r w:rsidR="00D53419">
        <w:rPr>
          <w:rFonts w:ascii="Calibri" w:hAnsi="Calibri" w:cs="Calibri"/>
          <w:spacing w:val="0"/>
          <w:sz w:val="21"/>
          <w:szCs w:val="21"/>
        </w:rPr>
        <w:t>esonders wertvolle</w:t>
      </w:r>
      <w:r w:rsidR="00406504">
        <w:rPr>
          <w:rFonts w:ascii="Calibri" w:hAnsi="Calibri" w:cs="Calibri"/>
          <w:spacing w:val="0"/>
          <w:sz w:val="21"/>
          <w:szCs w:val="21"/>
        </w:rPr>
        <w:t>r</w:t>
      </w:r>
      <w:r w:rsidR="00D53419">
        <w:rPr>
          <w:rFonts w:ascii="Calibri" w:hAnsi="Calibri" w:cs="Calibri"/>
          <w:spacing w:val="0"/>
          <w:sz w:val="21"/>
          <w:szCs w:val="21"/>
        </w:rPr>
        <w:t xml:space="preserve"> Produkte</w:t>
      </w:r>
      <w:r w:rsidR="00406504">
        <w:rPr>
          <w:rFonts w:ascii="Calibri" w:hAnsi="Calibri" w:cs="Calibri"/>
          <w:spacing w:val="0"/>
          <w:sz w:val="21"/>
          <w:szCs w:val="21"/>
        </w:rPr>
        <w:t>, Bauteile</w:t>
      </w:r>
      <w:r w:rsidR="00D53419">
        <w:rPr>
          <w:rFonts w:ascii="Calibri" w:hAnsi="Calibri" w:cs="Calibri"/>
          <w:spacing w:val="0"/>
          <w:sz w:val="21"/>
          <w:szCs w:val="21"/>
        </w:rPr>
        <w:t xml:space="preserve"> oder Dokumente</w:t>
      </w:r>
      <w:r w:rsidR="00406504">
        <w:rPr>
          <w:rFonts w:ascii="Calibri" w:hAnsi="Calibri" w:cs="Calibri"/>
          <w:spacing w:val="0"/>
          <w:sz w:val="21"/>
          <w:szCs w:val="21"/>
        </w:rPr>
        <w:t xml:space="preserve"> ist sie von großem Vorteil.  </w:t>
      </w:r>
    </w:p>
    <w:p w14:paraId="12A63A16" w14:textId="77777777" w:rsidR="00D43501" w:rsidRDefault="00406504" w:rsidP="005C588F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 xml:space="preserve">Zusätzlich aufwerten und mit weiteren Funktionen versehen lassen sich die Nassklebebänder durch </w:t>
      </w:r>
      <w:bookmarkStart w:id="0" w:name="_Hlk35350311"/>
      <w:r w:rsidR="00C701BF" w:rsidRPr="00E22C82">
        <w:rPr>
          <w:rFonts w:ascii="Calibri" w:hAnsi="Calibri" w:cs="Calibri"/>
          <w:spacing w:val="0"/>
          <w:sz w:val="21"/>
          <w:szCs w:val="21"/>
        </w:rPr>
        <w:t xml:space="preserve">das Bedrucken </w:t>
      </w:r>
      <w:r>
        <w:rPr>
          <w:rFonts w:ascii="Calibri" w:hAnsi="Calibri" w:cs="Calibri"/>
          <w:spacing w:val="0"/>
          <w:sz w:val="21"/>
          <w:szCs w:val="21"/>
        </w:rPr>
        <w:t>ihrer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sichtbaren 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 xml:space="preserve">Oberseite mit </w:t>
      </w:r>
      <w:r>
        <w:rPr>
          <w:rFonts w:ascii="Calibri" w:hAnsi="Calibri" w:cs="Calibri"/>
          <w:spacing w:val="0"/>
          <w:sz w:val="21"/>
          <w:szCs w:val="21"/>
        </w:rPr>
        <w:t xml:space="preserve">farbigen 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>Texten</w:t>
      </w:r>
      <w:r>
        <w:rPr>
          <w:rFonts w:ascii="Calibri" w:hAnsi="Calibri" w:cs="Calibri"/>
          <w:spacing w:val="0"/>
          <w:sz w:val="21"/>
          <w:szCs w:val="21"/>
        </w:rPr>
        <w:t xml:space="preserve"> und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 xml:space="preserve"> Logos oder </w:t>
      </w:r>
      <w:proofErr w:type="spellStart"/>
      <w:r w:rsidR="00C701BF" w:rsidRPr="00E22C82">
        <w:rPr>
          <w:rFonts w:ascii="Calibri" w:hAnsi="Calibri" w:cs="Calibri"/>
          <w:spacing w:val="0"/>
          <w:sz w:val="21"/>
          <w:szCs w:val="21"/>
        </w:rPr>
        <w:t>Identcodes</w:t>
      </w:r>
      <w:proofErr w:type="spellEnd"/>
      <w:r>
        <w:rPr>
          <w:rFonts w:ascii="Calibri" w:hAnsi="Calibri" w:cs="Calibri"/>
          <w:spacing w:val="0"/>
          <w:sz w:val="21"/>
          <w:szCs w:val="21"/>
        </w:rPr>
        <w:t>. In seinem Print-Service erfüllt Schümann nahezu jeden Farbwunsch, sodass die Verschlussstreifen optisch auch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auf Unternehmens- und Produktfarben oder branchentypische </w:t>
      </w:r>
      <w:proofErr w:type="spellStart"/>
      <w:r>
        <w:rPr>
          <w:rFonts w:ascii="Calibri" w:hAnsi="Calibri" w:cs="Calibri"/>
          <w:spacing w:val="0"/>
          <w:sz w:val="21"/>
          <w:szCs w:val="21"/>
        </w:rPr>
        <w:t>Colorierungen</w:t>
      </w:r>
      <w:proofErr w:type="spellEnd"/>
      <w:r>
        <w:rPr>
          <w:rFonts w:ascii="Calibri" w:hAnsi="Calibri" w:cs="Calibri"/>
          <w:spacing w:val="0"/>
          <w:sz w:val="21"/>
          <w:szCs w:val="21"/>
        </w:rPr>
        <w:t xml:space="preserve"> abgestimmt werden können. </w:t>
      </w:r>
      <w:r w:rsidR="00D43501">
        <w:rPr>
          <w:rFonts w:ascii="Calibri" w:hAnsi="Calibri" w:cs="Calibri"/>
          <w:spacing w:val="0"/>
          <w:sz w:val="21"/>
          <w:szCs w:val="21"/>
        </w:rPr>
        <w:t>Für das Bedrucken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C701BF" w:rsidRPr="00E22C82">
        <w:rPr>
          <w:rFonts w:ascii="Calibri" w:hAnsi="Calibri" w:cs="Calibri"/>
          <w:spacing w:val="0"/>
          <w:sz w:val="21"/>
          <w:szCs w:val="21"/>
        </w:rPr>
        <w:t>kommen nur wasserlösliche Farben zum Einsatz.</w:t>
      </w:r>
      <w:bookmarkEnd w:id="0"/>
    </w:p>
    <w:p w14:paraId="0E0F0F99" w14:textId="77777777" w:rsidR="00395BB7" w:rsidRPr="00395BB7" w:rsidRDefault="00395BB7" w:rsidP="005C588F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 w:rsidRPr="00395BB7">
        <w:rPr>
          <w:rFonts w:ascii="Calibri" w:hAnsi="Calibri" w:cs="Calibri"/>
          <w:b/>
          <w:bCs/>
          <w:spacing w:val="0"/>
          <w:sz w:val="21"/>
          <w:szCs w:val="21"/>
        </w:rPr>
        <w:t>Messe unter Vorbehalt</w:t>
      </w:r>
    </w:p>
    <w:p w14:paraId="72D61D7F" w14:textId="77777777" w:rsidR="008A05B9" w:rsidRPr="00E22C82" w:rsidRDefault="00395BB7" w:rsidP="005C588F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 xml:space="preserve">Sofern die </w:t>
      </w:r>
      <w:proofErr w:type="spellStart"/>
      <w:r>
        <w:rPr>
          <w:rFonts w:ascii="Calibri" w:hAnsi="Calibri" w:cs="Calibri"/>
          <w:spacing w:val="0"/>
          <w:sz w:val="21"/>
          <w:szCs w:val="21"/>
        </w:rPr>
        <w:t>Fachpack</w:t>
      </w:r>
      <w:proofErr w:type="spellEnd"/>
      <w:r>
        <w:rPr>
          <w:rFonts w:ascii="Calibri" w:hAnsi="Calibri" w:cs="Calibri"/>
          <w:spacing w:val="0"/>
          <w:sz w:val="21"/>
          <w:szCs w:val="21"/>
        </w:rPr>
        <w:t xml:space="preserve"> 2021 in diesem Jahr stattfindet</w:t>
      </w:r>
      <w:r w:rsidR="00650F02">
        <w:rPr>
          <w:rFonts w:ascii="Calibri" w:hAnsi="Calibri" w:cs="Calibri"/>
          <w:spacing w:val="0"/>
          <w:sz w:val="21"/>
          <w:szCs w:val="21"/>
        </w:rPr>
        <w:t xml:space="preserve"> (28.-30.9.21)</w:t>
      </w:r>
      <w:r>
        <w:rPr>
          <w:rFonts w:ascii="Calibri" w:hAnsi="Calibri" w:cs="Calibri"/>
          <w:spacing w:val="0"/>
          <w:sz w:val="21"/>
          <w:szCs w:val="21"/>
        </w:rPr>
        <w:t xml:space="preserve">, können sich Logistikspezialisten und Verpackungstechniker hier aus erster Hand über die Qualität und das große Einsatzgebiet der unverstärkten Nassklebestreifen von Schümann informieren. Das Unternehmen hat seine </w:t>
      </w:r>
      <w:r w:rsidR="00F5510B">
        <w:rPr>
          <w:rFonts w:ascii="Calibri" w:hAnsi="Calibri" w:cs="Calibri"/>
          <w:spacing w:val="0"/>
          <w:sz w:val="21"/>
          <w:szCs w:val="21"/>
        </w:rPr>
        <w:t>T</w:t>
      </w:r>
      <w:r>
        <w:rPr>
          <w:rFonts w:ascii="Calibri" w:hAnsi="Calibri" w:cs="Calibri"/>
          <w:spacing w:val="0"/>
          <w:sz w:val="21"/>
          <w:szCs w:val="21"/>
        </w:rPr>
        <w:t xml:space="preserve">eilnahme zugesagt und wird </w:t>
      </w:r>
      <w:r w:rsidR="00F5510B">
        <w:rPr>
          <w:rFonts w:ascii="Calibri" w:hAnsi="Calibri" w:cs="Calibri"/>
          <w:spacing w:val="0"/>
          <w:sz w:val="21"/>
          <w:szCs w:val="21"/>
        </w:rPr>
        <w:t xml:space="preserve">auf dem Nürnberger Messegelände am </w:t>
      </w:r>
      <w:r>
        <w:rPr>
          <w:rFonts w:ascii="Calibri" w:hAnsi="Calibri" w:cs="Calibri"/>
          <w:spacing w:val="0"/>
          <w:sz w:val="21"/>
          <w:szCs w:val="21"/>
        </w:rPr>
        <w:t>Stand</w:t>
      </w:r>
      <w:r w:rsidR="00F5510B">
        <w:rPr>
          <w:rFonts w:ascii="Calibri" w:hAnsi="Calibri" w:cs="Calibri"/>
          <w:spacing w:val="0"/>
          <w:sz w:val="21"/>
          <w:szCs w:val="21"/>
        </w:rPr>
        <w:t xml:space="preserve"> 220 in Halle 7A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F5510B">
        <w:rPr>
          <w:rFonts w:ascii="Calibri" w:hAnsi="Calibri" w:cs="Calibri"/>
          <w:spacing w:val="0"/>
          <w:sz w:val="21"/>
          <w:szCs w:val="21"/>
        </w:rPr>
        <w:t xml:space="preserve">zu finden sein. Zum Ausstellungsprogramm gehören dann auch die faden- und faserverstärkten Nasskleberollen in ihren Standard- und Green Line-Ausführungen. Diese Paketbänder mit aufgelegten oder eingearbeiteten Verstärkungsgelegen </w:t>
      </w:r>
      <w:r w:rsidR="004C2306">
        <w:rPr>
          <w:rFonts w:ascii="Calibri" w:hAnsi="Calibri" w:cs="Calibri"/>
          <w:spacing w:val="0"/>
          <w:sz w:val="21"/>
          <w:szCs w:val="21"/>
        </w:rPr>
        <w:t xml:space="preserve">eignen sich </w:t>
      </w:r>
      <w:r w:rsidR="00F5510B">
        <w:rPr>
          <w:rFonts w:ascii="Calibri" w:hAnsi="Calibri" w:cs="Calibri"/>
          <w:spacing w:val="0"/>
          <w:sz w:val="21"/>
          <w:szCs w:val="21"/>
        </w:rPr>
        <w:t>für das manipulationssichere Verschließen von Kartonagen höherer Gewichtsklassen.</w:t>
      </w:r>
      <w:r w:rsidR="00F5510B" w:rsidRPr="00F5510B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F5510B">
        <w:rPr>
          <w:rFonts w:ascii="Calibri" w:hAnsi="Calibri" w:cs="Calibri"/>
          <w:iCs/>
          <w:spacing w:val="0"/>
          <w:sz w:val="21"/>
          <w:szCs w:val="21"/>
        </w:rPr>
        <w:t>Ihre</w:t>
      </w:r>
      <w:r w:rsidR="00F5510B" w:rsidRPr="00E22C82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F5510B" w:rsidRPr="00E22C82">
        <w:rPr>
          <w:rFonts w:ascii="Calibri" w:hAnsi="Calibri" w:cs="Calibri"/>
          <w:spacing w:val="0"/>
          <w:sz w:val="21"/>
          <w:szCs w:val="21"/>
        </w:rPr>
        <w:t xml:space="preserve">Fadengelege </w:t>
      </w:r>
      <w:r w:rsidR="00F5510B">
        <w:rPr>
          <w:rFonts w:ascii="Calibri" w:hAnsi="Calibri" w:cs="Calibri"/>
          <w:spacing w:val="0"/>
          <w:sz w:val="21"/>
          <w:szCs w:val="21"/>
        </w:rPr>
        <w:t xml:space="preserve">sind </w:t>
      </w:r>
      <w:r w:rsidR="00F5510B" w:rsidRPr="00E22C82">
        <w:rPr>
          <w:rFonts w:ascii="Calibri" w:hAnsi="Calibri" w:cs="Calibri"/>
          <w:spacing w:val="0"/>
          <w:sz w:val="21"/>
          <w:szCs w:val="21"/>
        </w:rPr>
        <w:t xml:space="preserve">so in die Klebebänder integriert, </w:t>
      </w:r>
      <w:r w:rsidR="00F5510B" w:rsidRPr="00E22C82">
        <w:rPr>
          <w:rFonts w:ascii="Calibri" w:hAnsi="Calibri" w:cs="Calibri"/>
          <w:bCs/>
          <w:spacing w:val="0"/>
          <w:sz w:val="21"/>
          <w:szCs w:val="21"/>
        </w:rPr>
        <w:t xml:space="preserve">dass die Kartonagen zusätzlich </w:t>
      </w:r>
      <w:r w:rsidR="00F5510B">
        <w:rPr>
          <w:rFonts w:ascii="Calibri" w:hAnsi="Calibri" w:cs="Calibri"/>
          <w:bCs/>
          <w:spacing w:val="0"/>
          <w:sz w:val="21"/>
          <w:szCs w:val="21"/>
        </w:rPr>
        <w:t>an S</w:t>
      </w:r>
      <w:r w:rsidR="00F5510B" w:rsidRPr="00E22C82">
        <w:rPr>
          <w:rFonts w:ascii="Calibri" w:hAnsi="Calibri" w:cs="Calibri"/>
          <w:bCs/>
          <w:spacing w:val="0"/>
          <w:sz w:val="21"/>
          <w:szCs w:val="21"/>
        </w:rPr>
        <w:t>tabili</w:t>
      </w:r>
      <w:r w:rsidR="00F5510B">
        <w:rPr>
          <w:rFonts w:ascii="Calibri" w:hAnsi="Calibri" w:cs="Calibri"/>
          <w:bCs/>
          <w:spacing w:val="0"/>
          <w:sz w:val="21"/>
          <w:szCs w:val="21"/>
        </w:rPr>
        <w:t>tät gewinnen</w:t>
      </w:r>
      <w:r w:rsidR="00F5510B" w:rsidRPr="00E22C82">
        <w:rPr>
          <w:rFonts w:ascii="Calibri" w:hAnsi="Calibri" w:cs="Calibri"/>
          <w:bCs/>
          <w:spacing w:val="0"/>
          <w:sz w:val="21"/>
          <w:szCs w:val="21"/>
        </w:rPr>
        <w:t xml:space="preserve">. Vor allem bei Umverpackungen für Flaschen, Gläser und andere fragile </w:t>
      </w:r>
      <w:r w:rsidR="004C2306">
        <w:rPr>
          <w:rFonts w:ascii="Calibri" w:hAnsi="Calibri" w:cs="Calibri"/>
          <w:bCs/>
          <w:spacing w:val="0"/>
          <w:sz w:val="21"/>
          <w:szCs w:val="21"/>
        </w:rPr>
        <w:t>Waren</w:t>
      </w:r>
      <w:r w:rsidR="00F5510B" w:rsidRPr="00E22C82">
        <w:rPr>
          <w:rFonts w:ascii="Calibri" w:hAnsi="Calibri" w:cs="Calibri"/>
          <w:bCs/>
          <w:spacing w:val="0"/>
          <w:sz w:val="21"/>
          <w:szCs w:val="21"/>
        </w:rPr>
        <w:t xml:space="preserve"> bietet das einen zusätzlichen Produktschutz.</w:t>
      </w:r>
      <w:r w:rsidR="00DE5E3C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proofErr w:type="spellStart"/>
      <w:r w:rsidR="00DE5E3C" w:rsidRPr="00E22C82">
        <w:rPr>
          <w:rFonts w:ascii="Calibri" w:hAnsi="Calibri" w:cs="Calibri"/>
          <w:i/>
          <w:spacing w:val="0"/>
          <w:sz w:val="21"/>
          <w:szCs w:val="21"/>
        </w:rPr>
        <w:t>ms</w:t>
      </w:r>
      <w:proofErr w:type="spellEnd"/>
    </w:p>
    <w:p w14:paraId="1B3684D4" w14:textId="77777777" w:rsidR="00EE5EA9" w:rsidRPr="00BA6972" w:rsidRDefault="00A63B6E" w:rsidP="001C0E74">
      <w:pP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617</w:t>
      </w:r>
      <w:r w:rsidR="00EE5EA9" w:rsidRPr="00BA6972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5.042</w:t>
      </w:r>
      <w:r w:rsidR="00EE5EA9" w:rsidRPr="00BA6972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DE5E3C" w:rsidRPr="00BA6972">
        <w:rPr>
          <w:rFonts w:ascii="Calibri" w:hAnsi="Calibri" w:cs="Calibri"/>
          <w:i/>
          <w:spacing w:val="0"/>
          <w:sz w:val="16"/>
        </w:rPr>
        <w:tab/>
      </w:r>
      <w:r w:rsidR="00DE5E3C" w:rsidRPr="00BA6972">
        <w:rPr>
          <w:rFonts w:ascii="Calibri" w:hAnsi="Calibri" w:cs="Calibri"/>
          <w:i/>
          <w:spacing w:val="0"/>
          <w:sz w:val="16"/>
        </w:rPr>
        <w:tab/>
        <w:t xml:space="preserve">                Autor: Michael Stöcker, </w:t>
      </w:r>
      <w:proofErr w:type="spellStart"/>
      <w:r w:rsidR="00DE5E3C" w:rsidRPr="00BA6972">
        <w:rPr>
          <w:rFonts w:ascii="Calibri" w:hAnsi="Calibri" w:cs="Calibri"/>
          <w:i/>
          <w:spacing w:val="0"/>
          <w:sz w:val="16"/>
        </w:rPr>
        <w:t>Freier</w:t>
      </w:r>
      <w:proofErr w:type="spellEnd"/>
      <w:r w:rsidR="00DE5E3C" w:rsidRPr="00BA6972">
        <w:rPr>
          <w:rFonts w:ascii="Calibri" w:hAnsi="Calibri" w:cs="Calibri"/>
          <w:i/>
          <w:spacing w:val="0"/>
          <w:sz w:val="16"/>
        </w:rPr>
        <w:t xml:space="preserve"> Fachjournalist, Darmstadt</w:t>
      </w:r>
    </w:p>
    <w:p w14:paraId="760EC30B" w14:textId="77777777" w:rsidR="006245E1" w:rsidRDefault="006245E1" w:rsidP="001C0E74">
      <w:pPr>
        <w:spacing w:after="240" w:line="360" w:lineRule="auto"/>
        <w:ind w:left="0"/>
        <w:jc w:val="both"/>
        <w:rPr>
          <w:rFonts w:ascii="Calibri" w:hAnsi="Calibri" w:cs="Calibri"/>
          <w:b/>
          <w:i/>
          <w:spacing w:val="0"/>
          <w:sz w:val="21"/>
          <w:szCs w:val="21"/>
        </w:rPr>
      </w:pPr>
    </w:p>
    <w:p w14:paraId="15927DE1" w14:textId="2F5D6D77" w:rsidR="00EE5EA9" w:rsidRDefault="00EE5EA9" w:rsidP="001C0E74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E22C82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E22C82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1B8624E9" w14:textId="77777777" w:rsidR="006245E1" w:rsidRPr="00E22C82" w:rsidRDefault="006245E1" w:rsidP="001C0E74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bookmarkStart w:id="1" w:name="_GoBack"/>
      <w:bookmarkEnd w:id="1"/>
    </w:p>
    <w:p w14:paraId="2FF3D171" w14:textId="77777777" w:rsidR="00EE5EA9" w:rsidRPr="00E22C82" w:rsidRDefault="00B67633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E22C82">
        <w:rPr>
          <w:rFonts w:ascii="Calibri" w:hAnsi="Calibri" w:cs="Calibri"/>
          <w:i/>
          <w:spacing w:val="0"/>
          <w:sz w:val="21"/>
          <w:szCs w:val="21"/>
          <w:u w:val="single"/>
        </w:rPr>
        <w:t>Bild (</w:t>
      </w:r>
      <w:r w:rsidR="00B66043">
        <w:rPr>
          <w:rFonts w:ascii="Calibri" w:hAnsi="Calibri" w:cs="Calibri"/>
          <w:i/>
          <w:spacing w:val="0"/>
          <w:sz w:val="21"/>
          <w:szCs w:val="21"/>
          <w:u w:val="single"/>
        </w:rPr>
        <w:t>4</w:t>
      </w:r>
      <w:r w:rsidRPr="00E22C82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37B6B870" w14:textId="77777777" w:rsidR="005624E2" w:rsidRPr="005624E2" w:rsidRDefault="00B67633" w:rsidP="005624E2">
      <w:pP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E22C82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AC22BC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624E2" w:rsidRPr="005624E2">
        <w:rPr>
          <w:rFonts w:ascii="Calibri" w:hAnsi="Calibri" w:cs="Calibri"/>
          <w:spacing w:val="0"/>
          <w:sz w:val="21"/>
          <w:szCs w:val="21"/>
        </w:rPr>
        <w:t>Als nachhaltige</w:t>
      </w:r>
      <w:r w:rsidR="00583CD2">
        <w:rPr>
          <w:rFonts w:ascii="Calibri" w:hAnsi="Calibri" w:cs="Calibri"/>
          <w:spacing w:val="0"/>
          <w:sz w:val="21"/>
          <w:szCs w:val="21"/>
        </w:rPr>
        <w:t>r,</w:t>
      </w:r>
      <w:r w:rsidR="005624E2" w:rsidRPr="005624E2">
        <w:rPr>
          <w:rFonts w:ascii="Calibri" w:hAnsi="Calibri" w:cs="Calibri"/>
          <w:spacing w:val="0"/>
          <w:sz w:val="21"/>
          <w:szCs w:val="21"/>
        </w:rPr>
        <w:t xml:space="preserve"> manipulationssichere</w:t>
      </w:r>
      <w:r w:rsidR="00583CD2">
        <w:rPr>
          <w:rFonts w:ascii="Calibri" w:hAnsi="Calibri" w:cs="Calibri"/>
          <w:spacing w:val="0"/>
          <w:sz w:val="21"/>
          <w:szCs w:val="21"/>
        </w:rPr>
        <w:t xml:space="preserve">r </w:t>
      </w:r>
      <w:proofErr w:type="spellStart"/>
      <w:r w:rsidR="00583CD2">
        <w:rPr>
          <w:rFonts w:ascii="Calibri" w:hAnsi="Calibri" w:cs="Calibri"/>
          <w:spacing w:val="0"/>
          <w:sz w:val="21"/>
          <w:szCs w:val="21"/>
        </w:rPr>
        <w:t>Kartonagev</w:t>
      </w:r>
      <w:r w:rsidR="005624E2" w:rsidRPr="005624E2">
        <w:rPr>
          <w:rFonts w:ascii="Calibri" w:hAnsi="Calibri" w:cs="Calibri"/>
          <w:spacing w:val="0"/>
          <w:sz w:val="21"/>
          <w:szCs w:val="21"/>
        </w:rPr>
        <w:t>erschluss</w:t>
      </w:r>
      <w:proofErr w:type="spellEnd"/>
      <w:r w:rsidR="00583CD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624E2" w:rsidRPr="005624E2">
        <w:rPr>
          <w:rFonts w:ascii="Calibri" w:hAnsi="Calibri" w:cs="Calibri"/>
          <w:spacing w:val="0"/>
          <w:sz w:val="21"/>
          <w:szCs w:val="21"/>
        </w:rPr>
        <w:t xml:space="preserve">erfreuen sich die unverstärkten Nasskleberollen von Schümann stetig wachsender Nachfrage. Ihr Haupteinsatzgebiet ist </w:t>
      </w:r>
      <w:r w:rsidR="00583CD2">
        <w:rPr>
          <w:rFonts w:ascii="Calibri" w:hAnsi="Calibri" w:cs="Calibri"/>
          <w:spacing w:val="0"/>
          <w:sz w:val="21"/>
          <w:szCs w:val="21"/>
        </w:rPr>
        <w:t>das</w:t>
      </w:r>
      <w:r w:rsidR="005624E2" w:rsidRPr="005624E2">
        <w:rPr>
          <w:rFonts w:ascii="Calibri" w:hAnsi="Calibri" w:cs="Calibri"/>
          <w:spacing w:val="0"/>
          <w:sz w:val="21"/>
          <w:szCs w:val="21"/>
        </w:rPr>
        <w:t xml:space="preserve"> Verschl</w:t>
      </w:r>
      <w:r w:rsidR="00583CD2">
        <w:rPr>
          <w:rFonts w:ascii="Calibri" w:hAnsi="Calibri" w:cs="Calibri"/>
          <w:spacing w:val="0"/>
          <w:sz w:val="21"/>
          <w:szCs w:val="21"/>
        </w:rPr>
        <w:t>ießen</w:t>
      </w:r>
      <w:r w:rsidR="005624E2" w:rsidRPr="005624E2">
        <w:rPr>
          <w:rFonts w:ascii="Calibri" w:hAnsi="Calibri" w:cs="Calibri"/>
          <w:spacing w:val="0"/>
          <w:sz w:val="21"/>
          <w:szCs w:val="21"/>
        </w:rPr>
        <w:t xml:space="preserve"> von Paketen mit Stückgewichten von bis zu 12 Kilogramm.</w:t>
      </w:r>
    </w:p>
    <w:p w14:paraId="77CE791A" w14:textId="77777777" w:rsidR="00B67633" w:rsidRPr="00E22C82" w:rsidRDefault="00B67633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</w:p>
    <w:p w14:paraId="4708C12C" w14:textId="0442AF21" w:rsidR="00405674" w:rsidRDefault="00B67633" w:rsidP="005E1AB8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E22C82">
        <w:rPr>
          <w:rFonts w:ascii="Calibri" w:hAnsi="Calibri" w:cs="Calibri"/>
          <w:i/>
          <w:spacing w:val="0"/>
          <w:sz w:val="21"/>
          <w:szCs w:val="21"/>
        </w:rPr>
        <w:t>Bild 2</w:t>
      </w:r>
      <w:r w:rsidR="00AC22BC" w:rsidRPr="00E22C82">
        <w:rPr>
          <w:rFonts w:ascii="Calibri" w:hAnsi="Calibri" w:cs="Calibri"/>
          <w:i/>
          <w:spacing w:val="0"/>
          <w:sz w:val="21"/>
          <w:szCs w:val="21"/>
        </w:rPr>
        <w:t>:</w:t>
      </w:r>
      <w:r w:rsidR="00405674" w:rsidRPr="0040567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 xml:space="preserve">Für das </w:t>
      </w:r>
      <w:r w:rsidR="0072578F">
        <w:rPr>
          <w:rFonts w:ascii="Calibri" w:hAnsi="Calibri" w:cs="Calibri"/>
          <w:spacing w:val="0"/>
          <w:sz w:val="21"/>
          <w:szCs w:val="21"/>
        </w:rPr>
        <w:t>kundenspezifische</w:t>
      </w:r>
      <w:r w:rsidR="0040567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 xml:space="preserve">Bedrucken der Oberseite der </w:t>
      </w:r>
      <w:r w:rsidR="00405674">
        <w:rPr>
          <w:rFonts w:ascii="Calibri" w:hAnsi="Calibri" w:cs="Calibri"/>
          <w:spacing w:val="0"/>
          <w:sz w:val="21"/>
          <w:szCs w:val="21"/>
        </w:rPr>
        <w:t xml:space="preserve">Nassklebestreifen </w:t>
      </w:r>
      <w:r w:rsidR="0072578F">
        <w:rPr>
          <w:rFonts w:ascii="Calibri" w:hAnsi="Calibri" w:cs="Calibri"/>
          <w:spacing w:val="0"/>
          <w:sz w:val="21"/>
          <w:szCs w:val="21"/>
        </w:rPr>
        <w:t>setzt</w:t>
      </w:r>
      <w:r w:rsidR="00405674">
        <w:rPr>
          <w:rFonts w:ascii="Calibri" w:hAnsi="Calibri" w:cs="Calibri"/>
          <w:spacing w:val="0"/>
          <w:sz w:val="21"/>
          <w:szCs w:val="21"/>
        </w:rPr>
        <w:t xml:space="preserve"> Schümann 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>nur wasserlösliche Farben</w:t>
      </w:r>
      <w:r w:rsidR="0072578F">
        <w:rPr>
          <w:rFonts w:ascii="Calibri" w:hAnsi="Calibri" w:cs="Calibri"/>
          <w:spacing w:val="0"/>
          <w:sz w:val="21"/>
          <w:szCs w:val="21"/>
        </w:rPr>
        <w:t xml:space="preserve"> ein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>.</w:t>
      </w:r>
    </w:p>
    <w:p w14:paraId="0D45261C" w14:textId="77777777" w:rsidR="006245E1" w:rsidRDefault="006245E1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</w:p>
    <w:p w14:paraId="35E79006" w14:textId="30D3BE97" w:rsidR="0072578F" w:rsidRDefault="0072578F" w:rsidP="0072578F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72578F">
        <w:rPr>
          <w:rFonts w:ascii="Calibri" w:hAnsi="Calibri" w:cs="Calibri"/>
          <w:i/>
          <w:iCs/>
          <w:spacing w:val="0"/>
          <w:sz w:val="21"/>
          <w:szCs w:val="21"/>
        </w:rPr>
        <w:t>Bild 3: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72578F">
        <w:rPr>
          <w:rFonts w:ascii="Calibri" w:hAnsi="Calibri" w:cs="Calibri"/>
          <w:spacing w:val="0"/>
          <w:sz w:val="21"/>
          <w:szCs w:val="21"/>
        </w:rPr>
        <w:t xml:space="preserve">Die Applikation </w:t>
      </w:r>
      <w:r>
        <w:rPr>
          <w:rFonts w:ascii="Calibri" w:hAnsi="Calibri" w:cs="Calibri"/>
          <w:spacing w:val="0"/>
          <w:sz w:val="21"/>
          <w:szCs w:val="21"/>
        </w:rPr>
        <w:t xml:space="preserve">der Nassklebebänder </w:t>
      </w:r>
      <w:r w:rsidRPr="0072578F">
        <w:rPr>
          <w:rFonts w:ascii="Calibri" w:hAnsi="Calibri" w:cs="Calibri"/>
          <w:spacing w:val="0"/>
          <w:sz w:val="21"/>
          <w:szCs w:val="21"/>
        </w:rPr>
        <w:t xml:space="preserve">erfolgt bei geringen und mittleren Paket-Stückzahlen vorrangig mit Hilfe manueller Abrollgeräte oder halbautomatischer </w:t>
      </w:r>
      <w:proofErr w:type="spellStart"/>
      <w:r w:rsidRPr="0072578F">
        <w:rPr>
          <w:rFonts w:ascii="Calibri" w:hAnsi="Calibri" w:cs="Calibri"/>
          <w:spacing w:val="0"/>
          <w:sz w:val="21"/>
          <w:szCs w:val="21"/>
        </w:rPr>
        <w:t>Spendesysteme</w:t>
      </w:r>
      <w:proofErr w:type="spellEnd"/>
      <w:r w:rsidRPr="0072578F">
        <w:rPr>
          <w:rFonts w:ascii="Calibri" w:hAnsi="Calibri" w:cs="Calibri"/>
          <w:spacing w:val="0"/>
          <w:sz w:val="21"/>
          <w:szCs w:val="21"/>
        </w:rPr>
        <w:t xml:space="preserve"> – ebenfalls Teil des Schümann-Portfolios.</w:t>
      </w:r>
    </w:p>
    <w:p w14:paraId="46436618" w14:textId="77777777" w:rsidR="006245E1" w:rsidRPr="0072578F" w:rsidRDefault="006245E1" w:rsidP="0072578F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</w:p>
    <w:p w14:paraId="0F8D0442" w14:textId="77777777" w:rsidR="00405674" w:rsidRDefault="00405674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405674">
        <w:rPr>
          <w:rFonts w:ascii="Calibri" w:hAnsi="Calibri" w:cs="Calibri"/>
          <w:i/>
          <w:iCs/>
          <w:spacing w:val="0"/>
          <w:sz w:val="21"/>
          <w:szCs w:val="21"/>
        </w:rPr>
        <w:t xml:space="preserve">Bild </w:t>
      </w:r>
      <w:r w:rsidR="0072578F">
        <w:rPr>
          <w:rFonts w:ascii="Calibri" w:hAnsi="Calibri" w:cs="Calibri"/>
          <w:i/>
          <w:iCs/>
          <w:spacing w:val="0"/>
          <w:sz w:val="21"/>
          <w:szCs w:val="21"/>
        </w:rPr>
        <w:t>4</w:t>
      </w:r>
      <w:r w:rsidRPr="00405674">
        <w:rPr>
          <w:rFonts w:ascii="Calibri" w:hAnsi="Calibri" w:cs="Calibri"/>
          <w:i/>
          <w:iCs/>
          <w:spacing w:val="0"/>
          <w:sz w:val="21"/>
          <w:szCs w:val="21"/>
        </w:rPr>
        <w:t>: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72578F">
        <w:rPr>
          <w:rFonts w:ascii="Calibri" w:hAnsi="Calibri" w:cs="Calibri"/>
          <w:spacing w:val="0"/>
          <w:sz w:val="21"/>
          <w:szCs w:val="21"/>
        </w:rPr>
        <w:t>In der Großserien-Verpackungslogistik erfolgt d</w:t>
      </w:r>
      <w:r w:rsidRPr="00E22C82">
        <w:rPr>
          <w:rFonts w:ascii="Calibri" w:hAnsi="Calibri" w:cs="Calibri"/>
          <w:spacing w:val="0"/>
          <w:sz w:val="21"/>
          <w:szCs w:val="21"/>
        </w:rPr>
        <w:t xml:space="preserve">as Befeuchten </w:t>
      </w:r>
      <w:r>
        <w:rPr>
          <w:rFonts w:ascii="Calibri" w:hAnsi="Calibri" w:cs="Calibri"/>
          <w:spacing w:val="0"/>
          <w:sz w:val="21"/>
          <w:szCs w:val="21"/>
        </w:rPr>
        <w:t xml:space="preserve">und </w:t>
      </w:r>
      <w:r w:rsidRPr="00E22C82">
        <w:rPr>
          <w:rFonts w:ascii="Calibri" w:hAnsi="Calibri" w:cs="Calibri"/>
          <w:spacing w:val="0"/>
          <w:sz w:val="21"/>
          <w:szCs w:val="21"/>
        </w:rPr>
        <w:t xml:space="preserve">die </w:t>
      </w:r>
      <w:r>
        <w:rPr>
          <w:rFonts w:ascii="Calibri" w:hAnsi="Calibri" w:cs="Calibri"/>
          <w:spacing w:val="0"/>
          <w:sz w:val="21"/>
          <w:szCs w:val="21"/>
        </w:rPr>
        <w:t xml:space="preserve">anschließende </w:t>
      </w:r>
      <w:r w:rsidRPr="00E22C82">
        <w:rPr>
          <w:rFonts w:ascii="Calibri" w:hAnsi="Calibri" w:cs="Calibri"/>
          <w:spacing w:val="0"/>
          <w:sz w:val="21"/>
          <w:szCs w:val="21"/>
        </w:rPr>
        <w:t xml:space="preserve">Applikation der </w:t>
      </w:r>
      <w:r>
        <w:rPr>
          <w:rFonts w:ascii="Calibri" w:hAnsi="Calibri" w:cs="Calibri"/>
          <w:spacing w:val="0"/>
          <w:sz w:val="21"/>
          <w:szCs w:val="21"/>
        </w:rPr>
        <w:t>Schümann-</w:t>
      </w:r>
      <w:r w:rsidRPr="00E22C82">
        <w:rPr>
          <w:rFonts w:ascii="Calibri" w:hAnsi="Calibri" w:cs="Calibri"/>
          <w:spacing w:val="0"/>
          <w:sz w:val="21"/>
          <w:szCs w:val="21"/>
        </w:rPr>
        <w:t xml:space="preserve">Nassklebestreifen auf der Kartonage </w:t>
      </w:r>
      <w:r w:rsidR="0072578F">
        <w:rPr>
          <w:rFonts w:ascii="Calibri" w:hAnsi="Calibri" w:cs="Calibri"/>
          <w:spacing w:val="0"/>
          <w:sz w:val="21"/>
          <w:szCs w:val="21"/>
        </w:rPr>
        <w:t>vollautomatisiert.</w:t>
      </w:r>
    </w:p>
    <w:p w14:paraId="2FE915CB" w14:textId="77777777" w:rsidR="00D11BC1" w:rsidRPr="00BA6972" w:rsidRDefault="00D11BC1" w:rsidP="00AC22BC">
      <w:pPr>
        <w:ind w:left="0"/>
        <w:jc w:val="both"/>
        <w:rPr>
          <w:rFonts w:ascii="Calibri" w:hAnsi="Calibri" w:cs="Calibri"/>
          <w:i/>
          <w:spacing w:val="0"/>
          <w:sz w:val="18"/>
          <w:szCs w:val="18"/>
        </w:rPr>
      </w:pPr>
    </w:p>
    <w:p w14:paraId="1BF5E0F8" w14:textId="77777777" w:rsidR="00B67633" w:rsidRPr="004C77C2" w:rsidRDefault="00D13923" w:rsidP="00AC22BC">
      <w:pPr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4C77C2">
        <w:rPr>
          <w:rFonts w:ascii="Calibri" w:hAnsi="Calibri" w:cs="Calibri"/>
          <w:i/>
          <w:spacing w:val="0"/>
          <w:sz w:val="16"/>
          <w:szCs w:val="16"/>
        </w:rPr>
        <w:t>(Alle Bilder: Schümann)</w:t>
      </w:r>
    </w:p>
    <w:p w14:paraId="42C443DD" w14:textId="22B08C40" w:rsidR="00891AA4" w:rsidRDefault="00891AA4">
      <w:pPr>
        <w:spacing w:line="360" w:lineRule="auto"/>
        <w:ind w:left="0"/>
        <w:jc w:val="both"/>
        <w:rPr>
          <w:rFonts w:ascii="Calibri" w:hAnsi="Calibri" w:cs="Calibri"/>
          <w:b/>
          <w:spacing w:val="0"/>
        </w:rPr>
      </w:pPr>
    </w:p>
    <w:p w14:paraId="6A012B72" w14:textId="77777777" w:rsidR="006245E1" w:rsidRDefault="006245E1">
      <w:pPr>
        <w:spacing w:line="360" w:lineRule="auto"/>
        <w:ind w:left="0"/>
        <w:jc w:val="both"/>
        <w:rPr>
          <w:rFonts w:ascii="Calibri" w:hAnsi="Calibri" w:cs="Calibri"/>
          <w:b/>
          <w:spacing w:val="0"/>
        </w:rPr>
      </w:pPr>
    </w:p>
    <w:p w14:paraId="49845D08" w14:textId="77777777" w:rsidR="006245E1" w:rsidRPr="00BA6972" w:rsidRDefault="006245E1">
      <w:pPr>
        <w:spacing w:line="360" w:lineRule="auto"/>
        <w:ind w:left="0"/>
        <w:jc w:val="both"/>
        <w:rPr>
          <w:rFonts w:ascii="Calibri" w:hAnsi="Calibri" w:cs="Calibri"/>
          <w:b/>
          <w:spacing w:val="0"/>
        </w:rPr>
      </w:pPr>
    </w:p>
    <w:p w14:paraId="7E6C50D8" w14:textId="77777777" w:rsidR="00C57E0A" w:rsidRPr="009D55E5" w:rsidRDefault="00C57E0A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9D55E5">
        <w:rPr>
          <w:rFonts w:ascii="Calibri" w:hAnsi="Calibri" w:cs="Calibri"/>
          <w:i/>
          <w:spacing w:val="0"/>
          <w:sz w:val="21"/>
          <w:szCs w:val="21"/>
        </w:rPr>
        <w:t>((Infobox))</w:t>
      </w:r>
    </w:p>
    <w:p w14:paraId="1C666D53" w14:textId="77777777" w:rsidR="00D22533" w:rsidRDefault="00D22533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>
        <w:rPr>
          <w:rFonts w:ascii="Calibri" w:hAnsi="Calibri" w:cs="Calibri"/>
          <w:b/>
          <w:spacing w:val="0"/>
          <w:sz w:val="21"/>
          <w:szCs w:val="21"/>
        </w:rPr>
        <w:t xml:space="preserve">Für Lieferketten mit </w:t>
      </w:r>
      <w:r w:rsidRPr="00D22533">
        <w:rPr>
          <w:rFonts w:ascii="Calibri" w:hAnsi="Calibri" w:cs="Calibri"/>
          <w:b/>
          <w:spacing w:val="0"/>
          <w:sz w:val="21"/>
          <w:szCs w:val="21"/>
        </w:rPr>
        <w:t>gute</w:t>
      </w:r>
      <w:r>
        <w:rPr>
          <w:rFonts w:ascii="Calibri" w:hAnsi="Calibri" w:cs="Calibri"/>
          <w:b/>
          <w:spacing w:val="0"/>
          <w:sz w:val="21"/>
          <w:szCs w:val="21"/>
        </w:rPr>
        <w:t>r</w:t>
      </w:r>
      <w:r w:rsidRPr="00D22533">
        <w:rPr>
          <w:rFonts w:ascii="Calibri" w:hAnsi="Calibri" w:cs="Calibri"/>
          <w:b/>
          <w:spacing w:val="0"/>
          <w:sz w:val="21"/>
          <w:szCs w:val="21"/>
        </w:rPr>
        <w:t xml:space="preserve"> Ökobilanz</w:t>
      </w:r>
    </w:p>
    <w:p w14:paraId="207CD090" w14:textId="77777777" w:rsidR="003C0D65" w:rsidRPr="009D55E5" w:rsidRDefault="00CD6738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D55E5">
        <w:rPr>
          <w:rFonts w:ascii="Calibri" w:hAnsi="Calibri" w:cs="Calibri"/>
          <w:spacing w:val="0"/>
          <w:sz w:val="21"/>
          <w:szCs w:val="21"/>
        </w:rPr>
        <w:t>Derzeit dürfte es a</w:t>
      </w:r>
      <w:r w:rsidR="00C57E0A" w:rsidRPr="009D55E5">
        <w:rPr>
          <w:rFonts w:ascii="Calibri" w:hAnsi="Calibri" w:cs="Calibri"/>
          <w:spacing w:val="0"/>
          <w:sz w:val="21"/>
          <w:szCs w:val="21"/>
        </w:rPr>
        <w:t xml:space="preserve">uf dem Markt der Verpackungsmittel für Stückgüter </w:t>
      </w:r>
      <w:r w:rsidR="003C0D65" w:rsidRPr="009D55E5">
        <w:rPr>
          <w:rFonts w:ascii="Calibri" w:hAnsi="Calibri" w:cs="Calibri"/>
          <w:spacing w:val="0"/>
          <w:sz w:val="21"/>
          <w:szCs w:val="21"/>
        </w:rPr>
        <w:t>kein vergleichbares Kartonage-Verschlussmittel geben, das über den gesamten Produktlebenszyklus hinweg so umweltfreundlich und dabei so effizient ist wie die Nasskleberollen von Schümann.</w:t>
      </w:r>
      <w:r w:rsidR="00C57E0A" w:rsidRPr="009D55E5">
        <w:rPr>
          <w:rFonts w:ascii="Calibri" w:hAnsi="Calibri" w:cs="Calibri"/>
          <w:spacing w:val="0"/>
          <w:sz w:val="21"/>
          <w:szCs w:val="21"/>
        </w:rPr>
        <w:t xml:space="preserve"> Sie </w:t>
      </w:r>
      <w:r w:rsidR="003C0D65" w:rsidRPr="009D55E5">
        <w:rPr>
          <w:rFonts w:ascii="Calibri" w:hAnsi="Calibri" w:cs="Calibri"/>
          <w:spacing w:val="0"/>
          <w:sz w:val="21"/>
          <w:szCs w:val="21"/>
        </w:rPr>
        <w:t>ermöglichen es, d</w:t>
      </w:r>
      <w:r w:rsidRPr="009D55E5">
        <w:rPr>
          <w:rFonts w:ascii="Calibri" w:hAnsi="Calibri" w:cs="Calibri"/>
          <w:spacing w:val="0"/>
          <w:sz w:val="21"/>
          <w:szCs w:val="21"/>
        </w:rPr>
        <w:t>ie Idee</w:t>
      </w:r>
      <w:r w:rsidR="003C0D65" w:rsidRPr="009D55E5">
        <w:rPr>
          <w:rFonts w:ascii="Calibri" w:hAnsi="Calibri" w:cs="Calibri"/>
          <w:spacing w:val="0"/>
          <w:sz w:val="21"/>
          <w:szCs w:val="21"/>
        </w:rPr>
        <w:t xml:space="preserve"> der Nachhaltigkeit auch verpackungstechnisch konsequent umzusetzen</w:t>
      </w:r>
      <w:r w:rsidR="00C57E0A" w:rsidRPr="009D55E5">
        <w:rPr>
          <w:rFonts w:ascii="Calibri" w:hAnsi="Calibri" w:cs="Calibri"/>
          <w:spacing w:val="0"/>
          <w:sz w:val="21"/>
          <w:szCs w:val="21"/>
        </w:rPr>
        <w:t>, s</w:t>
      </w:r>
      <w:r w:rsidR="003C0D65" w:rsidRPr="009D55E5">
        <w:rPr>
          <w:rFonts w:ascii="Calibri" w:hAnsi="Calibri" w:cs="Calibri"/>
          <w:spacing w:val="0"/>
          <w:sz w:val="21"/>
          <w:szCs w:val="21"/>
        </w:rPr>
        <w:t xml:space="preserve">ind absolut authentisch und leisten einen wichtigen Beitrag </w:t>
      </w:r>
      <w:r w:rsidRPr="009D55E5">
        <w:rPr>
          <w:rFonts w:ascii="Calibri" w:hAnsi="Calibri" w:cs="Calibri"/>
          <w:spacing w:val="0"/>
          <w:sz w:val="21"/>
          <w:szCs w:val="21"/>
        </w:rPr>
        <w:t>für eine gute</w:t>
      </w:r>
      <w:r w:rsidR="003C0D65" w:rsidRPr="009D55E5">
        <w:rPr>
          <w:rFonts w:ascii="Calibri" w:hAnsi="Calibri" w:cs="Calibri"/>
          <w:spacing w:val="0"/>
          <w:sz w:val="21"/>
          <w:szCs w:val="21"/>
        </w:rPr>
        <w:t xml:space="preserve"> Ökobilanz der </w:t>
      </w:r>
      <w:r w:rsidRPr="009D55E5">
        <w:rPr>
          <w:rFonts w:ascii="Calibri" w:hAnsi="Calibri" w:cs="Calibri"/>
          <w:spacing w:val="0"/>
          <w:sz w:val="21"/>
          <w:szCs w:val="21"/>
        </w:rPr>
        <w:t>Lieferkette</w:t>
      </w:r>
      <w:r w:rsidR="003C0D65" w:rsidRPr="009D55E5">
        <w:rPr>
          <w:rFonts w:ascii="Calibri" w:hAnsi="Calibri" w:cs="Calibri"/>
          <w:spacing w:val="0"/>
          <w:sz w:val="21"/>
          <w:szCs w:val="21"/>
        </w:rPr>
        <w:t>.</w:t>
      </w:r>
    </w:p>
    <w:p w14:paraId="6F59DBC2" w14:textId="77777777" w:rsidR="00DE5E3C" w:rsidRPr="004C77C2" w:rsidRDefault="00E16E74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4C77C2">
        <w:rPr>
          <w:rFonts w:ascii="Calibri" w:hAnsi="Calibri" w:cs="Calibri"/>
          <w:i/>
          <w:spacing w:val="0"/>
          <w:sz w:val="16"/>
          <w:szCs w:val="16"/>
        </w:rPr>
        <w:t>59</w:t>
      </w:r>
      <w:r w:rsidR="00DE5E3C" w:rsidRPr="004C77C2">
        <w:rPr>
          <w:rFonts w:ascii="Calibri" w:hAnsi="Calibri" w:cs="Calibri"/>
          <w:i/>
          <w:spacing w:val="0"/>
          <w:sz w:val="16"/>
          <w:szCs w:val="16"/>
        </w:rPr>
        <w:t xml:space="preserve"> Wörter mit 4</w:t>
      </w:r>
      <w:r w:rsidR="00CD6738" w:rsidRPr="004C77C2">
        <w:rPr>
          <w:rFonts w:ascii="Calibri" w:hAnsi="Calibri" w:cs="Calibri"/>
          <w:i/>
          <w:spacing w:val="0"/>
          <w:sz w:val="16"/>
          <w:szCs w:val="16"/>
        </w:rPr>
        <w:t>77</w:t>
      </w:r>
      <w:r w:rsidR="00DE5E3C" w:rsidRPr="004C77C2">
        <w:rPr>
          <w:rFonts w:ascii="Calibri" w:hAnsi="Calibri" w:cs="Calibri"/>
          <w:i/>
          <w:spacing w:val="0"/>
          <w:sz w:val="16"/>
          <w:szCs w:val="16"/>
        </w:rPr>
        <w:t xml:space="preserve"> Zeichen (inkl. Leerzeichen)</w:t>
      </w:r>
    </w:p>
    <w:p w14:paraId="65508B33" w14:textId="75F1E33B" w:rsidR="003C0D65" w:rsidRDefault="003C0D6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5BA73AC7" w14:textId="3986D74F" w:rsidR="006245E1" w:rsidRDefault="006245E1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04FEC493" w14:textId="3CC7EAD5" w:rsidR="006245E1" w:rsidRDefault="006245E1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5C88C664" w14:textId="77777777" w:rsidR="006245E1" w:rsidRPr="009D55E5" w:rsidRDefault="006245E1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8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2977"/>
      </w:tblGrid>
      <w:tr w:rsidR="00EE5EA9" w:rsidRPr="009D55E5" w14:paraId="4A52C10F" w14:textId="77777777" w:rsidTr="009D55E5">
        <w:tc>
          <w:tcPr>
            <w:tcW w:w="5740" w:type="dxa"/>
          </w:tcPr>
          <w:p w14:paraId="5DF908C1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35D1BD2A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9D55E5" w14:paraId="478B46CF" w14:textId="77777777" w:rsidTr="009D55E5">
        <w:tc>
          <w:tcPr>
            <w:tcW w:w="5740" w:type="dxa"/>
          </w:tcPr>
          <w:p w14:paraId="63C53D41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2977" w:type="dxa"/>
          </w:tcPr>
          <w:p w14:paraId="20CBDA88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9D55E5" w14:paraId="0C3FDDD1" w14:textId="77777777" w:rsidTr="009D55E5">
        <w:tc>
          <w:tcPr>
            <w:tcW w:w="5740" w:type="dxa"/>
          </w:tcPr>
          <w:p w14:paraId="45283DE7" w14:textId="77777777" w:rsidR="00EE5EA9" w:rsidRPr="009D55E5" w:rsidRDefault="00FC189A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2977" w:type="dxa"/>
          </w:tcPr>
          <w:p w14:paraId="33DBA46E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9D55E5" w14:paraId="4259D429" w14:textId="77777777" w:rsidTr="009D55E5">
        <w:tc>
          <w:tcPr>
            <w:tcW w:w="5740" w:type="dxa"/>
          </w:tcPr>
          <w:p w14:paraId="092D43D7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2977" w:type="dxa"/>
          </w:tcPr>
          <w:p w14:paraId="28904954" w14:textId="77777777" w:rsidR="00EE5EA9" w:rsidRPr="009D55E5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9D55E5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9D55E5" w14:paraId="3290548E" w14:textId="77777777" w:rsidTr="009D55E5">
        <w:tc>
          <w:tcPr>
            <w:tcW w:w="5740" w:type="dxa"/>
          </w:tcPr>
          <w:p w14:paraId="0B2D0F06" w14:textId="77777777" w:rsidR="00EE5EA9" w:rsidRPr="009D55E5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9D55E5">
              <w:rPr>
                <w:rFonts w:ascii="Calibri" w:hAnsi="Calibri" w:cs="Calibri"/>
                <w:spacing w:val="0"/>
                <w:sz w:val="21"/>
                <w:szCs w:val="21"/>
              </w:rPr>
              <w:t>35260 Stadtallendorf</w:t>
            </w:r>
          </w:p>
        </w:tc>
        <w:tc>
          <w:tcPr>
            <w:tcW w:w="2977" w:type="dxa"/>
          </w:tcPr>
          <w:p w14:paraId="5AA622C2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9D55E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9D55E5" w14:paraId="3D5469B5" w14:textId="77777777" w:rsidTr="009D55E5">
        <w:tc>
          <w:tcPr>
            <w:tcW w:w="5740" w:type="dxa"/>
          </w:tcPr>
          <w:p w14:paraId="66088A86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9D55E5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9D55E5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</w:t>
            </w:r>
            <w:r w:rsidR="00140E77"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06</w:t>
            </w:r>
            <w:r w:rsidR="00140E77" w:rsidRPr="009D55E5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</w:p>
        </w:tc>
        <w:tc>
          <w:tcPr>
            <w:tcW w:w="2977" w:type="dxa"/>
          </w:tcPr>
          <w:p w14:paraId="70B726B2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9D55E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9D55E5" w14:paraId="1F142749" w14:textId="77777777" w:rsidTr="009D55E5">
        <w:tc>
          <w:tcPr>
            <w:tcW w:w="5740" w:type="dxa"/>
          </w:tcPr>
          <w:p w14:paraId="6A682615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9D55E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 06</w:t>
            </w:r>
            <w:r w:rsidR="00140E77" w:rsidRPr="009D55E5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9D55E5">
              <w:rPr>
                <w:rFonts w:ascii="Calibri" w:hAnsi="Calibri" w:cs="Calibri"/>
                <w:spacing w:val="0"/>
                <w:sz w:val="21"/>
                <w:szCs w:val="21"/>
              </w:rPr>
              <w:t>60</w:t>
            </w:r>
          </w:p>
        </w:tc>
        <w:tc>
          <w:tcPr>
            <w:tcW w:w="2977" w:type="dxa"/>
          </w:tcPr>
          <w:p w14:paraId="3889F1F5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9D55E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4" w:history="1">
              <w:r w:rsidRPr="009D55E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9D55E5" w14:paraId="017A0A5F" w14:textId="77777777" w:rsidTr="009D55E5">
        <w:tc>
          <w:tcPr>
            <w:tcW w:w="5740" w:type="dxa"/>
          </w:tcPr>
          <w:p w14:paraId="6333E8D8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info@schuemann-herbert.com</w:t>
            </w:r>
          </w:p>
        </w:tc>
        <w:tc>
          <w:tcPr>
            <w:tcW w:w="2977" w:type="dxa"/>
          </w:tcPr>
          <w:p w14:paraId="597891B1" w14:textId="77777777" w:rsidR="00EE5EA9" w:rsidRPr="009D55E5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D55E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</w:tbl>
    <w:p w14:paraId="41EC9489" w14:textId="77777777" w:rsidR="00EE5EA9" w:rsidRPr="009D55E5" w:rsidRDefault="00140E77" w:rsidP="00B90276">
      <w:pPr>
        <w:ind w:left="0"/>
        <w:jc w:val="both"/>
        <w:rPr>
          <w:rFonts w:ascii="Calibri" w:hAnsi="Calibri" w:cs="Calibri"/>
          <w:spacing w:val="0"/>
          <w:sz w:val="21"/>
          <w:szCs w:val="21"/>
          <w:lang w:val="it-IT"/>
        </w:rPr>
      </w:pPr>
      <w:r w:rsidRPr="009D55E5">
        <w:rPr>
          <w:rFonts w:ascii="Calibri" w:hAnsi="Calibri" w:cs="Calibri"/>
          <w:spacing w:val="0"/>
          <w:sz w:val="21"/>
          <w:szCs w:val="21"/>
          <w:lang w:val="it-IT"/>
        </w:rPr>
        <w:t>Internet: www.schuemann-herbert.com</w:t>
      </w:r>
    </w:p>
    <w:sectPr w:rsidR="00EE5EA9" w:rsidRPr="009D55E5" w:rsidSect="002F72B7">
      <w:pgSz w:w="11907" w:h="16840"/>
      <w:pgMar w:top="1134" w:right="1985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FEC"/>
    <w:rsid w:val="00003EF0"/>
    <w:rsid w:val="00006B28"/>
    <w:rsid w:val="00020551"/>
    <w:rsid w:val="000253AC"/>
    <w:rsid w:val="000316D5"/>
    <w:rsid w:val="00035E40"/>
    <w:rsid w:val="00041B67"/>
    <w:rsid w:val="00045AD1"/>
    <w:rsid w:val="00046539"/>
    <w:rsid w:val="00064B56"/>
    <w:rsid w:val="00073B56"/>
    <w:rsid w:val="00077268"/>
    <w:rsid w:val="00096FA4"/>
    <w:rsid w:val="000A3B1B"/>
    <w:rsid w:val="000C1953"/>
    <w:rsid w:val="000C2FC8"/>
    <w:rsid w:val="000C3A50"/>
    <w:rsid w:val="000E6AEE"/>
    <w:rsid w:val="000F4DEE"/>
    <w:rsid w:val="000F602C"/>
    <w:rsid w:val="00112B77"/>
    <w:rsid w:val="00134563"/>
    <w:rsid w:val="00134F88"/>
    <w:rsid w:val="001357F9"/>
    <w:rsid w:val="00140E77"/>
    <w:rsid w:val="001431D9"/>
    <w:rsid w:val="001446AA"/>
    <w:rsid w:val="00150F82"/>
    <w:rsid w:val="0015504D"/>
    <w:rsid w:val="00157A08"/>
    <w:rsid w:val="00160DDA"/>
    <w:rsid w:val="00171CFD"/>
    <w:rsid w:val="0017402F"/>
    <w:rsid w:val="0018074F"/>
    <w:rsid w:val="001912A5"/>
    <w:rsid w:val="00191BC4"/>
    <w:rsid w:val="00196392"/>
    <w:rsid w:val="001A5C48"/>
    <w:rsid w:val="001B68B9"/>
    <w:rsid w:val="001C0E74"/>
    <w:rsid w:val="001C24EE"/>
    <w:rsid w:val="001D2B50"/>
    <w:rsid w:val="001E0C84"/>
    <w:rsid w:val="001E5424"/>
    <w:rsid w:val="001E568B"/>
    <w:rsid w:val="00225A56"/>
    <w:rsid w:val="00235454"/>
    <w:rsid w:val="002409DB"/>
    <w:rsid w:val="002421E9"/>
    <w:rsid w:val="002445E7"/>
    <w:rsid w:val="002469E9"/>
    <w:rsid w:val="00273933"/>
    <w:rsid w:val="00277E95"/>
    <w:rsid w:val="002802AB"/>
    <w:rsid w:val="002B76F8"/>
    <w:rsid w:val="002C5C92"/>
    <w:rsid w:val="002E4570"/>
    <w:rsid w:val="002E5756"/>
    <w:rsid w:val="002F4E68"/>
    <w:rsid w:val="002F6C29"/>
    <w:rsid w:val="002F72B7"/>
    <w:rsid w:val="00301E62"/>
    <w:rsid w:val="00304512"/>
    <w:rsid w:val="00313978"/>
    <w:rsid w:val="003234B2"/>
    <w:rsid w:val="0032377F"/>
    <w:rsid w:val="00323BF1"/>
    <w:rsid w:val="0033559E"/>
    <w:rsid w:val="00341E34"/>
    <w:rsid w:val="00343DEB"/>
    <w:rsid w:val="0034401A"/>
    <w:rsid w:val="00350D71"/>
    <w:rsid w:val="003531AE"/>
    <w:rsid w:val="00380EB4"/>
    <w:rsid w:val="00384FB1"/>
    <w:rsid w:val="003907EF"/>
    <w:rsid w:val="00392E0E"/>
    <w:rsid w:val="00395BB7"/>
    <w:rsid w:val="003B1EFE"/>
    <w:rsid w:val="003B4D47"/>
    <w:rsid w:val="003C0155"/>
    <w:rsid w:val="003C0D65"/>
    <w:rsid w:val="003C16B4"/>
    <w:rsid w:val="003C59D0"/>
    <w:rsid w:val="003D70A9"/>
    <w:rsid w:val="003E7D7D"/>
    <w:rsid w:val="00401721"/>
    <w:rsid w:val="00405674"/>
    <w:rsid w:val="00406504"/>
    <w:rsid w:val="004104FC"/>
    <w:rsid w:val="00422D61"/>
    <w:rsid w:val="00422D92"/>
    <w:rsid w:val="00425E97"/>
    <w:rsid w:val="00430D27"/>
    <w:rsid w:val="00475D9A"/>
    <w:rsid w:val="00484F9A"/>
    <w:rsid w:val="00496229"/>
    <w:rsid w:val="004C2306"/>
    <w:rsid w:val="004C425C"/>
    <w:rsid w:val="004C77C2"/>
    <w:rsid w:val="004D0E60"/>
    <w:rsid w:val="004D3189"/>
    <w:rsid w:val="004D4116"/>
    <w:rsid w:val="004D48C5"/>
    <w:rsid w:val="004D55B6"/>
    <w:rsid w:val="004D5EC8"/>
    <w:rsid w:val="004D734C"/>
    <w:rsid w:val="0050297C"/>
    <w:rsid w:val="005064B8"/>
    <w:rsid w:val="0051289B"/>
    <w:rsid w:val="00514A15"/>
    <w:rsid w:val="005202EC"/>
    <w:rsid w:val="00524CF3"/>
    <w:rsid w:val="00536FB8"/>
    <w:rsid w:val="00546979"/>
    <w:rsid w:val="00551704"/>
    <w:rsid w:val="00561DB5"/>
    <w:rsid w:val="0056238D"/>
    <w:rsid w:val="005624E2"/>
    <w:rsid w:val="00564206"/>
    <w:rsid w:val="00580273"/>
    <w:rsid w:val="00583CD2"/>
    <w:rsid w:val="005A1D97"/>
    <w:rsid w:val="005B1930"/>
    <w:rsid w:val="005B658F"/>
    <w:rsid w:val="005C588F"/>
    <w:rsid w:val="005D51C4"/>
    <w:rsid w:val="005E1AB8"/>
    <w:rsid w:val="005E1C4F"/>
    <w:rsid w:val="005F745C"/>
    <w:rsid w:val="0060030C"/>
    <w:rsid w:val="00601373"/>
    <w:rsid w:val="00602037"/>
    <w:rsid w:val="00607F6B"/>
    <w:rsid w:val="00612B8E"/>
    <w:rsid w:val="00623032"/>
    <w:rsid w:val="006245E1"/>
    <w:rsid w:val="00625CB0"/>
    <w:rsid w:val="00630216"/>
    <w:rsid w:val="00635980"/>
    <w:rsid w:val="006412BB"/>
    <w:rsid w:val="00650E3A"/>
    <w:rsid w:val="00650F02"/>
    <w:rsid w:val="00657A23"/>
    <w:rsid w:val="0066133C"/>
    <w:rsid w:val="00661A9C"/>
    <w:rsid w:val="006676EC"/>
    <w:rsid w:val="00667D73"/>
    <w:rsid w:val="00681091"/>
    <w:rsid w:val="006853AF"/>
    <w:rsid w:val="00687486"/>
    <w:rsid w:val="00691A14"/>
    <w:rsid w:val="00692129"/>
    <w:rsid w:val="006A2503"/>
    <w:rsid w:val="006A3398"/>
    <w:rsid w:val="006A6106"/>
    <w:rsid w:val="006B09B1"/>
    <w:rsid w:val="006B159B"/>
    <w:rsid w:val="006B47EB"/>
    <w:rsid w:val="006B51B4"/>
    <w:rsid w:val="006C2B79"/>
    <w:rsid w:val="006C7C52"/>
    <w:rsid w:val="006D1034"/>
    <w:rsid w:val="006D154A"/>
    <w:rsid w:val="006D1C0A"/>
    <w:rsid w:val="006E2552"/>
    <w:rsid w:val="006E5D23"/>
    <w:rsid w:val="006E784A"/>
    <w:rsid w:val="006F16AD"/>
    <w:rsid w:val="006F6ADD"/>
    <w:rsid w:val="00712363"/>
    <w:rsid w:val="00713E6B"/>
    <w:rsid w:val="00724D69"/>
    <w:rsid w:val="0072578F"/>
    <w:rsid w:val="00727FF5"/>
    <w:rsid w:val="00733006"/>
    <w:rsid w:val="00735F63"/>
    <w:rsid w:val="00745667"/>
    <w:rsid w:val="00752F50"/>
    <w:rsid w:val="00756305"/>
    <w:rsid w:val="00765BD9"/>
    <w:rsid w:val="00777A75"/>
    <w:rsid w:val="00783F9A"/>
    <w:rsid w:val="00787772"/>
    <w:rsid w:val="00791CEF"/>
    <w:rsid w:val="007932B8"/>
    <w:rsid w:val="007A1732"/>
    <w:rsid w:val="007A1D03"/>
    <w:rsid w:val="007A1EF9"/>
    <w:rsid w:val="007A4DF0"/>
    <w:rsid w:val="007B71A4"/>
    <w:rsid w:val="007B786E"/>
    <w:rsid w:val="007D6F92"/>
    <w:rsid w:val="007D73F8"/>
    <w:rsid w:val="007E3AA8"/>
    <w:rsid w:val="007F15A9"/>
    <w:rsid w:val="007F210F"/>
    <w:rsid w:val="007F7C90"/>
    <w:rsid w:val="00812362"/>
    <w:rsid w:val="00817F4D"/>
    <w:rsid w:val="008240A2"/>
    <w:rsid w:val="00827952"/>
    <w:rsid w:val="0083619A"/>
    <w:rsid w:val="0084769D"/>
    <w:rsid w:val="00855C2D"/>
    <w:rsid w:val="00867CD5"/>
    <w:rsid w:val="0087245A"/>
    <w:rsid w:val="008725AE"/>
    <w:rsid w:val="0087366B"/>
    <w:rsid w:val="00875D35"/>
    <w:rsid w:val="00891AA4"/>
    <w:rsid w:val="008953A8"/>
    <w:rsid w:val="00895ECA"/>
    <w:rsid w:val="008A05B9"/>
    <w:rsid w:val="008A4B61"/>
    <w:rsid w:val="008A7153"/>
    <w:rsid w:val="008A7E54"/>
    <w:rsid w:val="008B6C68"/>
    <w:rsid w:val="008C2184"/>
    <w:rsid w:val="008C30AE"/>
    <w:rsid w:val="008C7AFE"/>
    <w:rsid w:val="008F6001"/>
    <w:rsid w:val="00916FB5"/>
    <w:rsid w:val="00917DB7"/>
    <w:rsid w:val="00925741"/>
    <w:rsid w:val="00933284"/>
    <w:rsid w:val="009438E7"/>
    <w:rsid w:val="0095573F"/>
    <w:rsid w:val="00961CD2"/>
    <w:rsid w:val="009643FD"/>
    <w:rsid w:val="00966966"/>
    <w:rsid w:val="00966ADC"/>
    <w:rsid w:val="0097378E"/>
    <w:rsid w:val="009747C1"/>
    <w:rsid w:val="009749E2"/>
    <w:rsid w:val="00975071"/>
    <w:rsid w:val="00975EE9"/>
    <w:rsid w:val="009900C2"/>
    <w:rsid w:val="0099024E"/>
    <w:rsid w:val="009918AA"/>
    <w:rsid w:val="009977B9"/>
    <w:rsid w:val="009A2090"/>
    <w:rsid w:val="009B690D"/>
    <w:rsid w:val="009C76A0"/>
    <w:rsid w:val="009D55E5"/>
    <w:rsid w:val="009E03CE"/>
    <w:rsid w:val="009E1921"/>
    <w:rsid w:val="009F1C22"/>
    <w:rsid w:val="00A02887"/>
    <w:rsid w:val="00A06D1A"/>
    <w:rsid w:val="00A13773"/>
    <w:rsid w:val="00A34D4C"/>
    <w:rsid w:val="00A36065"/>
    <w:rsid w:val="00A36127"/>
    <w:rsid w:val="00A41DAA"/>
    <w:rsid w:val="00A56D34"/>
    <w:rsid w:val="00A57CD6"/>
    <w:rsid w:val="00A63B6E"/>
    <w:rsid w:val="00A7246B"/>
    <w:rsid w:val="00A9494C"/>
    <w:rsid w:val="00A94C47"/>
    <w:rsid w:val="00A97042"/>
    <w:rsid w:val="00AA2B66"/>
    <w:rsid w:val="00AC1B7A"/>
    <w:rsid w:val="00AC1BAA"/>
    <w:rsid w:val="00AC204C"/>
    <w:rsid w:val="00AC22BC"/>
    <w:rsid w:val="00AC2791"/>
    <w:rsid w:val="00AC2ACA"/>
    <w:rsid w:val="00AC561B"/>
    <w:rsid w:val="00AD314D"/>
    <w:rsid w:val="00AD5A0B"/>
    <w:rsid w:val="00AD5B71"/>
    <w:rsid w:val="00AD60F7"/>
    <w:rsid w:val="00AE1553"/>
    <w:rsid w:val="00AE163E"/>
    <w:rsid w:val="00B31251"/>
    <w:rsid w:val="00B35BD2"/>
    <w:rsid w:val="00B4159C"/>
    <w:rsid w:val="00B47BE4"/>
    <w:rsid w:val="00B66043"/>
    <w:rsid w:val="00B67633"/>
    <w:rsid w:val="00B7171C"/>
    <w:rsid w:val="00B80679"/>
    <w:rsid w:val="00B90276"/>
    <w:rsid w:val="00B9658C"/>
    <w:rsid w:val="00BA4965"/>
    <w:rsid w:val="00BA4F9D"/>
    <w:rsid w:val="00BA6972"/>
    <w:rsid w:val="00BB14C7"/>
    <w:rsid w:val="00C0083C"/>
    <w:rsid w:val="00C32433"/>
    <w:rsid w:val="00C4367D"/>
    <w:rsid w:val="00C442B5"/>
    <w:rsid w:val="00C44909"/>
    <w:rsid w:val="00C44B40"/>
    <w:rsid w:val="00C5148A"/>
    <w:rsid w:val="00C57E0A"/>
    <w:rsid w:val="00C621A8"/>
    <w:rsid w:val="00C701BF"/>
    <w:rsid w:val="00C74A74"/>
    <w:rsid w:val="00C84511"/>
    <w:rsid w:val="00C97A5A"/>
    <w:rsid w:val="00CB1EA9"/>
    <w:rsid w:val="00CB442E"/>
    <w:rsid w:val="00CB46BC"/>
    <w:rsid w:val="00CC7051"/>
    <w:rsid w:val="00CD0E8C"/>
    <w:rsid w:val="00CD48D3"/>
    <w:rsid w:val="00CD6738"/>
    <w:rsid w:val="00CE093B"/>
    <w:rsid w:val="00CE1E9D"/>
    <w:rsid w:val="00CE7DBC"/>
    <w:rsid w:val="00CF05AD"/>
    <w:rsid w:val="00CF3511"/>
    <w:rsid w:val="00D016FF"/>
    <w:rsid w:val="00D054B7"/>
    <w:rsid w:val="00D11BC1"/>
    <w:rsid w:val="00D12B79"/>
    <w:rsid w:val="00D13923"/>
    <w:rsid w:val="00D21B1C"/>
    <w:rsid w:val="00D21EA8"/>
    <w:rsid w:val="00D22533"/>
    <w:rsid w:val="00D22E00"/>
    <w:rsid w:val="00D2486F"/>
    <w:rsid w:val="00D2785A"/>
    <w:rsid w:val="00D35495"/>
    <w:rsid w:val="00D43501"/>
    <w:rsid w:val="00D53419"/>
    <w:rsid w:val="00D53CDD"/>
    <w:rsid w:val="00D745CE"/>
    <w:rsid w:val="00D75015"/>
    <w:rsid w:val="00D75737"/>
    <w:rsid w:val="00D76BD9"/>
    <w:rsid w:val="00D83D58"/>
    <w:rsid w:val="00D90122"/>
    <w:rsid w:val="00D95FFF"/>
    <w:rsid w:val="00DB2BAF"/>
    <w:rsid w:val="00DB724C"/>
    <w:rsid w:val="00DC3BE6"/>
    <w:rsid w:val="00DE0C01"/>
    <w:rsid w:val="00DE5E3C"/>
    <w:rsid w:val="00DF5EFD"/>
    <w:rsid w:val="00DF6B2F"/>
    <w:rsid w:val="00E00D14"/>
    <w:rsid w:val="00E0133C"/>
    <w:rsid w:val="00E16E74"/>
    <w:rsid w:val="00E20333"/>
    <w:rsid w:val="00E22C82"/>
    <w:rsid w:val="00E3427C"/>
    <w:rsid w:val="00E453B5"/>
    <w:rsid w:val="00E47777"/>
    <w:rsid w:val="00E53FEC"/>
    <w:rsid w:val="00E75875"/>
    <w:rsid w:val="00E7624A"/>
    <w:rsid w:val="00E85403"/>
    <w:rsid w:val="00E85AD0"/>
    <w:rsid w:val="00E9092E"/>
    <w:rsid w:val="00E916C9"/>
    <w:rsid w:val="00E966D7"/>
    <w:rsid w:val="00EB7249"/>
    <w:rsid w:val="00EC13BE"/>
    <w:rsid w:val="00EC4151"/>
    <w:rsid w:val="00EC7A23"/>
    <w:rsid w:val="00ED6BD0"/>
    <w:rsid w:val="00ED7D3A"/>
    <w:rsid w:val="00EE5EA9"/>
    <w:rsid w:val="00EF4EC2"/>
    <w:rsid w:val="00EF7576"/>
    <w:rsid w:val="00F11EC1"/>
    <w:rsid w:val="00F14B0C"/>
    <w:rsid w:val="00F151D9"/>
    <w:rsid w:val="00F526E7"/>
    <w:rsid w:val="00F52E80"/>
    <w:rsid w:val="00F5510B"/>
    <w:rsid w:val="00F6460D"/>
    <w:rsid w:val="00F7635D"/>
    <w:rsid w:val="00F77632"/>
    <w:rsid w:val="00F91FF8"/>
    <w:rsid w:val="00F93A87"/>
    <w:rsid w:val="00FB0D12"/>
    <w:rsid w:val="00FB4830"/>
    <w:rsid w:val="00FC189A"/>
    <w:rsid w:val="00FC5661"/>
    <w:rsid w:val="00FD4776"/>
    <w:rsid w:val="00FD6030"/>
    <w:rsid w:val="00FE3A91"/>
    <w:rsid w:val="00FF369C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81144"/>
  <w15:chartTrackingRefBased/>
  <w15:docId w15:val="{CC9C1C63-6339-400F-BAC5-0CEB61E1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guc.biz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983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7162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Stefan</cp:lastModifiedBy>
  <cp:revision>6</cp:revision>
  <cp:lastPrinted>2021-07-09T07:57:00Z</cp:lastPrinted>
  <dcterms:created xsi:type="dcterms:W3CDTF">2021-07-27T08:29:00Z</dcterms:created>
  <dcterms:modified xsi:type="dcterms:W3CDTF">2021-07-27T15:55:00Z</dcterms:modified>
</cp:coreProperties>
</file>