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93E71" w14:textId="77777777" w:rsidR="004A69C5" w:rsidRPr="000D034E" w:rsidRDefault="00684CC6">
      <w:pPr>
        <w:pStyle w:val="berschrift1"/>
        <w:rPr>
          <w:rFonts w:ascii="Calibri" w:hAnsi="Calibri" w:cs="Calibri"/>
          <w:sz w:val="24"/>
          <w:szCs w:val="24"/>
          <w:u w:val="none"/>
        </w:rPr>
      </w:pPr>
      <w:r w:rsidRPr="000D034E">
        <w:rPr>
          <w:rFonts w:ascii="Calibri" w:hAnsi="Calibri" w:cs="Calibri"/>
          <w:sz w:val="24"/>
          <w:szCs w:val="24"/>
          <w:u w:val="none"/>
        </w:rPr>
        <w:t>RINGSPANN</w:t>
      </w:r>
      <w:r w:rsidR="00BA6035" w:rsidRPr="000D034E">
        <w:rPr>
          <w:rFonts w:ascii="Calibri" w:hAnsi="Calibri" w:cs="Calibri"/>
          <w:sz w:val="24"/>
          <w:szCs w:val="24"/>
          <w:u w:val="none"/>
        </w:rPr>
        <w:t>,</w:t>
      </w:r>
      <w:r w:rsidR="005C163A" w:rsidRPr="000D034E">
        <w:rPr>
          <w:rFonts w:ascii="Calibri" w:hAnsi="Calibri" w:cs="Calibri"/>
          <w:sz w:val="24"/>
          <w:szCs w:val="24"/>
          <w:u w:val="none"/>
        </w:rPr>
        <w:t xml:space="preserve"> </w:t>
      </w:r>
      <w:r w:rsidRPr="000D034E">
        <w:rPr>
          <w:rFonts w:ascii="Calibri" w:hAnsi="Calibri" w:cs="Calibri"/>
          <w:sz w:val="24"/>
          <w:szCs w:val="24"/>
          <w:u w:val="none"/>
        </w:rPr>
        <w:t>Bad Homburg</w:t>
      </w:r>
      <w:r w:rsidR="004A69C5" w:rsidRPr="000D034E">
        <w:rPr>
          <w:rFonts w:ascii="Calibri" w:hAnsi="Calibri" w:cs="Calibri"/>
          <w:sz w:val="24"/>
          <w:szCs w:val="24"/>
          <w:u w:val="none"/>
        </w:rPr>
        <w:t xml:space="preserve"> </w:t>
      </w:r>
    </w:p>
    <w:p w14:paraId="1E7D7CF9" w14:textId="77777777" w:rsidR="004A69C5" w:rsidRPr="000D034E" w:rsidRDefault="00C01C1B" w:rsidP="004A65B8">
      <w:pPr>
        <w:pStyle w:val="berschrift1"/>
        <w:spacing w:after="240" w:line="360" w:lineRule="auto"/>
        <w:rPr>
          <w:rFonts w:ascii="Calibri" w:hAnsi="Calibri" w:cs="Calibri"/>
          <w:sz w:val="24"/>
          <w:szCs w:val="24"/>
          <w:u w:val="none"/>
        </w:rPr>
      </w:pPr>
      <w:r>
        <w:rPr>
          <w:rFonts w:ascii="Calibri" w:hAnsi="Calibri" w:cs="Calibri"/>
          <w:sz w:val="24"/>
          <w:szCs w:val="24"/>
          <w:u w:val="none"/>
        </w:rPr>
        <w:t xml:space="preserve">Innovative Antriebskomponenten, </w:t>
      </w:r>
      <w:r w:rsidR="00BA6035" w:rsidRPr="000D034E">
        <w:rPr>
          <w:rFonts w:ascii="Calibri" w:hAnsi="Calibri" w:cs="Calibri"/>
          <w:sz w:val="24"/>
          <w:szCs w:val="24"/>
          <w:u w:val="none"/>
        </w:rPr>
        <w:t>Spann</w:t>
      </w:r>
      <w:r>
        <w:rPr>
          <w:rFonts w:ascii="Calibri" w:hAnsi="Calibri" w:cs="Calibri"/>
          <w:sz w:val="24"/>
          <w:szCs w:val="24"/>
          <w:u w:val="none"/>
        </w:rPr>
        <w:t>zeuge und Fernbetätigungen</w:t>
      </w:r>
    </w:p>
    <w:p w14:paraId="4F30231D" w14:textId="148798D1" w:rsidR="00BA6035" w:rsidRPr="00FF1069" w:rsidRDefault="00BA6035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FF1069">
        <w:rPr>
          <w:rFonts w:ascii="Calibri" w:hAnsi="Calibri" w:cs="Calibri"/>
          <w:sz w:val="21"/>
          <w:szCs w:val="21"/>
        </w:rPr>
        <w:t>RINGSPANN wurde 19</w:t>
      </w:r>
      <w:r w:rsidR="004B210A" w:rsidRPr="00FF1069">
        <w:rPr>
          <w:rFonts w:ascii="Calibri" w:hAnsi="Calibri" w:cs="Calibri"/>
          <w:sz w:val="21"/>
          <w:szCs w:val="21"/>
        </w:rPr>
        <w:t xml:space="preserve">44 gegründet und hat </w:t>
      </w:r>
      <w:r w:rsidR="00C01C1B">
        <w:rPr>
          <w:rFonts w:ascii="Calibri" w:hAnsi="Calibri" w:cs="Calibri"/>
          <w:sz w:val="21"/>
          <w:szCs w:val="21"/>
        </w:rPr>
        <w:t>seinen</w:t>
      </w:r>
      <w:r w:rsidR="004B210A" w:rsidRPr="00FF1069">
        <w:rPr>
          <w:rFonts w:ascii="Calibri" w:hAnsi="Calibri" w:cs="Calibri"/>
          <w:sz w:val="21"/>
          <w:szCs w:val="21"/>
        </w:rPr>
        <w:t xml:space="preserve"> Hauptsitz in Bad Homburg bei Frankfurt am </w:t>
      </w:r>
      <w:r w:rsidR="004B210A" w:rsidRPr="002C47F9">
        <w:rPr>
          <w:rFonts w:ascii="Calibri" w:hAnsi="Calibri" w:cs="Calibri"/>
          <w:sz w:val="21"/>
          <w:szCs w:val="21"/>
        </w:rPr>
        <w:t xml:space="preserve">Main. </w:t>
      </w:r>
      <w:r w:rsidR="00F64051" w:rsidRPr="002C47F9">
        <w:rPr>
          <w:rFonts w:ascii="Calibri" w:hAnsi="Calibri" w:cs="Calibri"/>
          <w:sz w:val="21"/>
          <w:szCs w:val="21"/>
        </w:rPr>
        <w:t xml:space="preserve">Die Unternehmensgruppe unterhält </w:t>
      </w:r>
      <w:r w:rsidR="00CF3A8A">
        <w:rPr>
          <w:rFonts w:ascii="Calibri" w:hAnsi="Calibri" w:cs="Calibri"/>
          <w:sz w:val="21"/>
          <w:szCs w:val="21"/>
        </w:rPr>
        <w:t>elf</w:t>
      </w:r>
      <w:r w:rsidR="00D14EBD">
        <w:rPr>
          <w:rFonts w:ascii="Calibri" w:hAnsi="Calibri" w:cs="Calibri"/>
          <w:sz w:val="21"/>
          <w:szCs w:val="21"/>
        </w:rPr>
        <w:t xml:space="preserve"> </w:t>
      </w:r>
      <w:r w:rsidR="00F64051" w:rsidRPr="002C47F9">
        <w:rPr>
          <w:rFonts w:ascii="Calibri" w:hAnsi="Calibri" w:cs="Calibri"/>
          <w:sz w:val="21"/>
          <w:szCs w:val="21"/>
        </w:rPr>
        <w:t xml:space="preserve">Produktionswerke im In- und Ausland und </w:t>
      </w:r>
      <w:r w:rsidR="00F64051" w:rsidRPr="00D14EBD">
        <w:rPr>
          <w:rFonts w:ascii="Calibri" w:hAnsi="Calibri" w:cs="Calibri"/>
          <w:sz w:val="21"/>
          <w:szCs w:val="21"/>
        </w:rPr>
        <w:t xml:space="preserve">beschäftigt in </w:t>
      </w:r>
      <w:r w:rsidR="00B95225" w:rsidRPr="00D14EBD">
        <w:rPr>
          <w:rFonts w:ascii="Calibri" w:hAnsi="Calibri" w:cs="Calibri"/>
          <w:sz w:val="21"/>
          <w:szCs w:val="21"/>
        </w:rPr>
        <w:t>2</w:t>
      </w:r>
      <w:r w:rsidR="00D14EBD" w:rsidRPr="00D14EBD">
        <w:rPr>
          <w:rFonts w:ascii="Calibri" w:hAnsi="Calibri" w:cs="Calibri"/>
          <w:sz w:val="21"/>
          <w:szCs w:val="21"/>
        </w:rPr>
        <w:t>3</w:t>
      </w:r>
      <w:r w:rsidR="00F64051" w:rsidRPr="00D14EBD">
        <w:rPr>
          <w:rFonts w:ascii="Calibri" w:hAnsi="Calibri" w:cs="Calibri"/>
          <w:sz w:val="21"/>
          <w:szCs w:val="21"/>
        </w:rPr>
        <w:t xml:space="preserve"> Gesellschaften </w:t>
      </w:r>
      <w:r w:rsidR="00136C74" w:rsidRPr="00D14EBD">
        <w:rPr>
          <w:rFonts w:ascii="Calibri" w:hAnsi="Calibri" w:cs="Calibri"/>
          <w:sz w:val="21"/>
          <w:szCs w:val="21"/>
        </w:rPr>
        <w:t>weltweit</w:t>
      </w:r>
      <w:r w:rsidR="00234413" w:rsidRPr="00D14EBD">
        <w:rPr>
          <w:rFonts w:ascii="Calibri" w:hAnsi="Calibri" w:cs="Calibri"/>
          <w:sz w:val="21"/>
          <w:szCs w:val="21"/>
        </w:rPr>
        <w:t xml:space="preserve"> über </w:t>
      </w:r>
      <w:r w:rsidR="00805D5F" w:rsidRPr="00D14EBD">
        <w:rPr>
          <w:rFonts w:ascii="Calibri" w:hAnsi="Calibri" w:cs="Calibri"/>
          <w:sz w:val="21"/>
          <w:szCs w:val="21"/>
        </w:rPr>
        <w:t>5</w:t>
      </w:r>
      <w:r w:rsidR="00D14EBD" w:rsidRPr="00D14EBD">
        <w:rPr>
          <w:rFonts w:ascii="Calibri" w:hAnsi="Calibri" w:cs="Calibri"/>
          <w:sz w:val="21"/>
          <w:szCs w:val="21"/>
        </w:rPr>
        <w:t>5</w:t>
      </w:r>
      <w:r w:rsidR="00805D5F" w:rsidRPr="00D14EBD">
        <w:rPr>
          <w:rFonts w:ascii="Calibri" w:hAnsi="Calibri" w:cs="Calibri"/>
          <w:sz w:val="21"/>
          <w:szCs w:val="21"/>
        </w:rPr>
        <w:t>0</w:t>
      </w:r>
      <w:r w:rsidR="00F64051" w:rsidRPr="00D14EBD">
        <w:rPr>
          <w:rFonts w:ascii="Calibri" w:hAnsi="Calibri" w:cs="Calibri"/>
          <w:sz w:val="21"/>
          <w:szCs w:val="21"/>
        </w:rPr>
        <w:t xml:space="preserve"> Mitarbeiter.</w:t>
      </w:r>
    </w:p>
    <w:p w14:paraId="04BFF465" w14:textId="77777777" w:rsidR="00F64051" w:rsidRDefault="00A56A12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9139AB">
        <w:rPr>
          <w:rFonts w:ascii="Calibri" w:hAnsi="Calibri" w:cs="Calibri"/>
          <w:sz w:val="21"/>
          <w:szCs w:val="21"/>
        </w:rPr>
        <w:t>RINGSPANN zählt</w:t>
      </w:r>
      <w:r w:rsidR="00492562" w:rsidRPr="009139AB">
        <w:rPr>
          <w:rFonts w:ascii="Calibri" w:hAnsi="Calibri" w:cs="Calibri"/>
          <w:sz w:val="21"/>
          <w:szCs w:val="21"/>
        </w:rPr>
        <w:t xml:space="preserve"> zu den </w:t>
      </w:r>
      <w:r w:rsidR="0003259E" w:rsidRPr="009139AB">
        <w:rPr>
          <w:rFonts w:ascii="Calibri" w:hAnsi="Calibri" w:cs="Calibri"/>
          <w:sz w:val="21"/>
          <w:szCs w:val="21"/>
        </w:rPr>
        <w:t xml:space="preserve">technologisch </w:t>
      </w:r>
      <w:r w:rsidR="00492562" w:rsidRPr="009139AB">
        <w:rPr>
          <w:rFonts w:ascii="Calibri" w:hAnsi="Calibri" w:cs="Calibri"/>
          <w:sz w:val="21"/>
          <w:szCs w:val="21"/>
        </w:rPr>
        <w:t xml:space="preserve">führenden Herstellern von Freiläufen, </w:t>
      </w:r>
      <w:r w:rsidR="00C01C1B" w:rsidRPr="009139AB">
        <w:rPr>
          <w:rFonts w:ascii="Calibri" w:hAnsi="Calibri" w:cs="Calibri"/>
          <w:sz w:val="21"/>
          <w:szCs w:val="21"/>
        </w:rPr>
        <w:t>B</w:t>
      </w:r>
      <w:r w:rsidR="00492562" w:rsidRPr="009139AB">
        <w:rPr>
          <w:rFonts w:ascii="Calibri" w:hAnsi="Calibri" w:cs="Calibri"/>
          <w:sz w:val="21"/>
          <w:szCs w:val="21"/>
        </w:rPr>
        <w:t>remsen, Welle-Nabe-Verbindungen</w:t>
      </w:r>
      <w:r w:rsidR="009B0701" w:rsidRPr="009139AB">
        <w:rPr>
          <w:rFonts w:ascii="Calibri" w:hAnsi="Calibri" w:cs="Calibri"/>
          <w:sz w:val="21"/>
          <w:szCs w:val="21"/>
        </w:rPr>
        <w:t>, Überlast- und Wellenkupplungen</w:t>
      </w:r>
      <w:r w:rsidR="00492562" w:rsidRPr="009139AB">
        <w:rPr>
          <w:rFonts w:ascii="Calibri" w:hAnsi="Calibri" w:cs="Calibri"/>
          <w:sz w:val="21"/>
          <w:szCs w:val="21"/>
        </w:rPr>
        <w:t xml:space="preserve"> sowie </w:t>
      </w:r>
      <w:r w:rsidR="00C01C1B" w:rsidRPr="009139AB">
        <w:rPr>
          <w:rFonts w:ascii="Calibri" w:hAnsi="Calibri" w:cs="Calibri"/>
          <w:sz w:val="21"/>
          <w:szCs w:val="21"/>
        </w:rPr>
        <w:t>P</w:t>
      </w:r>
      <w:r w:rsidR="00492562" w:rsidRPr="009139AB">
        <w:rPr>
          <w:rFonts w:ascii="Calibri" w:hAnsi="Calibri" w:cs="Calibri"/>
          <w:sz w:val="21"/>
          <w:szCs w:val="21"/>
        </w:rPr>
        <w:t xml:space="preserve">räzisions-Spannzeugen und </w:t>
      </w:r>
      <w:r w:rsidR="00492562" w:rsidRPr="008E2330">
        <w:rPr>
          <w:rFonts w:ascii="Calibri" w:hAnsi="Calibri" w:cs="Calibri"/>
          <w:sz w:val="21"/>
          <w:szCs w:val="21"/>
        </w:rPr>
        <w:t>Fernbetätigungen.</w:t>
      </w:r>
      <w:r w:rsidR="00BB1194" w:rsidRPr="008E2330">
        <w:rPr>
          <w:rFonts w:ascii="Calibri" w:hAnsi="Calibri" w:cs="Calibri"/>
          <w:sz w:val="21"/>
          <w:szCs w:val="21"/>
        </w:rPr>
        <w:t xml:space="preserve"> </w:t>
      </w:r>
      <w:r w:rsidR="006E1935" w:rsidRPr="00FF1069">
        <w:rPr>
          <w:rFonts w:ascii="Calibri" w:hAnsi="Calibri" w:cs="Calibri"/>
          <w:sz w:val="21"/>
          <w:szCs w:val="21"/>
        </w:rPr>
        <w:t xml:space="preserve">Das Leistungsspektrum erstreckt sich von der </w:t>
      </w:r>
      <w:r w:rsidR="003B4DA1" w:rsidRPr="00FF1069">
        <w:rPr>
          <w:rFonts w:ascii="Calibri" w:hAnsi="Calibri" w:cs="Calibri"/>
          <w:sz w:val="21"/>
          <w:szCs w:val="21"/>
        </w:rPr>
        <w:t>Beratung über die Konstruktion und Entwicklung bis zur Herstellung der einbaufertigen Komponenten</w:t>
      </w:r>
      <w:r w:rsidR="00FA171D">
        <w:rPr>
          <w:rFonts w:ascii="Calibri" w:hAnsi="Calibri" w:cs="Calibri"/>
          <w:sz w:val="21"/>
          <w:szCs w:val="21"/>
        </w:rPr>
        <w:t>. D</w:t>
      </w:r>
      <w:r w:rsidR="004E0D5E" w:rsidRPr="00FF1069">
        <w:rPr>
          <w:rFonts w:ascii="Calibri" w:hAnsi="Calibri" w:cs="Calibri"/>
          <w:sz w:val="21"/>
          <w:szCs w:val="21"/>
        </w:rPr>
        <w:t>ie</w:t>
      </w:r>
      <w:r w:rsidR="00BB1194" w:rsidRPr="00FF1069">
        <w:rPr>
          <w:rFonts w:ascii="Calibri" w:hAnsi="Calibri" w:cs="Calibri"/>
          <w:sz w:val="21"/>
          <w:szCs w:val="21"/>
        </w:rPr>
        <w:t xml:space="preserve"> </w:t>
      </w:r>
      <w:r w:rsidR="00BD5578" w:rsidRPr="00FF1069">
        <w:rPr>
          <w:rFonts w:ascii="Calibri" w:hAnsi="Calibri" w:cs="Calibri"/>
          <w:sz w:val="21"/>
          <w:szCs w:val="21"/>
        </w:rPr>
        <w:t xml:space="preserve">Schulung der Kunden und ihre </w:t>
      </w:r>
      <w:r w:rsidR="00BB1194" w:rsidRPr="00FF1069">
        <w:rPr>
          <w:rFonts w:ascii="Calibri" w:hAnsi="Calibri" w:cs="Calibri"/>
          <w:sz w:val="21"/>
          <w:szCs w:val="21"/>
        </w:rPr>
        <w:t>After-Sales-Betreuung</w:t>
      </w:r>
      <w:r w:rsidR="00FA171D">
        <w:rPr>
          <w:rFonts w:ascii="Calibri" w:hAnsi="Calibri" w:cs="Calibri"/>
          <w:sz w:val="21"/>
          <w:szCs w:val="21"/>
        </w:rPr>
        <w:t xml:space="preserve"> </w:t>
      </w:r>
      <w:r w:rsidR="008E7C41" w:rsidRPr="00FF1069">
        <w:rPr>
          <w:rFonts w:ascii="Calibri" w:hAnsi="Calibri" w:cs="Calibri"/>
          <w:sz w:val="21"/>
          <w:szCs w:val="21"/>
        </w:rPr>
        <w:t xml:space="preserve">runden das </w:t>
      </w:r>
      <w:r w:rsidR="00BD5578" w:rsidRPr="00FF1069">
        <w:rPr>
          <w:rFonts w:ascii="Calibri" w:hAnsi="Calibri" w:cs="Calibri"/>
          <w:sz w:val="21"/>
          <w:szCs w:val="21"/>
        </w:rPr>
        <w:t>RINGSPANN-</w:t>
      </w:r>
      <w:r w:rsidR="008E7C41" w:rsidRPr="00FF1069">
        <w:rPr>
          <w:rFonts w:ascii="Calibri" w:hAnsi="Calibri" w:cs="Calibri"/>
          <w:sz w:val="21"/>
          <w:szCs w:val="21"/>
        </w:rPr>
        <w:t xml:space="preserve">Portfolio </w:t>
      </w:r>
      <w:r w:rsidR="00BD5578" w:rsidRPr="00FF1069">
        <w:rPr>
          <w:rFonts w:ascii="Calibri" w:hAnsi="Calibri" w:cs="Calibri"/>
          <w:sz w:val="21"/>
          <w:szCs w:val="21"/>
        </w:rPr>
        <w:t>a</w:t>
      </w:r>
      <w:r w:rsidR="008E7C41" w:rsidRPr="00FF1069">
        <w:rPr>
          <w:rFonts w:ascii="Calibri" w:hAnsi="Calibri" w:cs="Calibri"/>
          <w:sz w:val="21"/>
          <w:szCs w:val="21"/>
        </w:rPr>
        <w:t xml:space="preserve">b. </w:t>
      </w:r>
      <w:r w:rsidR="00EF31DA" w:rsidRPr="00FF1069">
        <w:rPr>
          <w:rFonts w:ascii="Calibri" w:hAnsi="Calibri" w:cs="Calibri"/>
          <w:sz w:val="21"/>
          <w:szCs w:val="21"/>
        </w:rPr>
        <w:t>In allen Produktsparten gilt RINGSPANN als Premium</w:t>
      </w:r>
      <w:r w:rsidR="00FA171D">
        <w:rPr>
          <w:rFonts w:ascii="Calibri" w:hAnsi="Calibri" w:cs="Calibri"/>
          <w:sz w:val="21"/>
          <w:szCs w:val="21"/>
        </w:rPr>
        <w:t>-H</w:t>
      </w:r>
      <w:r w:rsidR="00EF31DA" w:rsidRPr="00FF1069">
        <w:rPr>
          <w:rFonts w:ascii="Calibri" w:hAnsi="Calibri" w:cs="Calibri"/>
          <w:sz w:val="21"/>
          <w:szCs w:val="21"/>
        </w:rPr>
        <w:t>ersteller</w:t>
      </w:r>
      <w:r w:rsidR="00BD5578" w:rsidRPr="00FF1069">
        <w:rPr>
          <w:rFonts w:ascii="Calibri" w:hAnsi="Calibri" w:cs="Calibri"/>
          <w:sz w:val="21"/>
          <w:szCs w:val="21"/>
        </w:rPr>
        <w:t xml:space="preserve">; </w:t>
      </w:r>
      <w:r w:rsidR="00BE7BAE" w:rsidRPr="00FF1069">
        <w:rPr>
          <w:rFonts w:ascii="Calibri" w:hAnsi="Calibri" w:cs="Calibri"/>
          <w:sz w:val="21"/>
          <w:szCs w:val="21"/>
        </w:rPr>
        <w:t>auf dem Gebiet</w:t>
      </w:r>
      <w:r w:rsidR="004E0D5E" w:rsidRPr="00FF1069">
        <w:rPr>
          <w:rFonts w:ascii="Calibri" w:hAnsi="Calibri" w:cs="Calibri"/>
          <w:sz w:val="21"/>
          <w:szCs w:val="21"/>
        </w:rPr>
        <w:t xml:space="preserve"> der </w:t>
      </w:r>
      <w:r w:rsidR="00EF31DA" w:rsidRPr="00FF1069">
        <w:rPr>
          <w:rFonts w:ascii="Calibri" w:hAnsi="Calibri" w:cs="Calibri"/>
          <w:sz w:val="21"/>
          <w:szCs w:val="21"/>
        </w:rPr>
        <w:t>Freiläufe</w:t>
      </w:r>
      <w:r w:rsidR="004E0D5E" w:rsidRPr="00FF1069">
        <w:rPr>
          <w:rFonts w:ascii="Calibri" w:hAnsi="Calibri" w:cs="Calibri"/>
          <w:sz w:val="21"/>
          <w:szCs w:val="21"/>
        </w:rPr>
        <w:t xml:space="preserve"> ist das Unternehmen internationaler Marktführer. </w:t>
      </w:r>
    </w:p>
    <w:p w14:paraId="530F6689" w14:textId="1AAEAE3F" w:rsidR="004E0D5E" w:rsidRDefault="00BE7BAE" w:rsidP="004A65B8">
      <w:pPr>
        <w:spacing w:after="240" w:line="360" w:lineRule="auto"/>
        <w:jc w:val="both"/>
        <w:rPr>
          <w:rFonts w:ascii="Calibri" w:hAnsi="Calibri" w:cs="Calibri"/>
          <w:sz w:val="21"/>
          <w:szCs w:val="21"/>
        </w:rPr>
      </w:pPr>
      <w:r w:rsidRPr="00FF1069">
        <w:rPr>
          <w:rFonts w:ascii="Calibri" w:hAnsi="Calibri" w:cs="Calibri"/>
          <w:sz w:val="21"/>
          <w:szCs w:val="21"/>
        </w:rPr>
        <w:t xml:space="preserve">Weltweit </w:t>
      </w:r>
      <w:r w:rsidR="00F64051">
        <w:rPr>
          <w:rFonts w:ascii="Calibri" w:hAnsi="Calibri" w:cs="Calibri"/>
          <w:sz w:val="21"/>
          <w:szCs w:val="21"/>
        </w:rPr>
        <w:t>beliefert</w:t>
      </w:r>
      <w:r w:rsidRPr="00FF1069">
        <w:rPr>
          <w:rFonts w:ascii="Calibri" w:hAnsi="Calibri" w:cs="Calibri"/>
          <w:sz w:val="21"/>
          <w:szCs w:val="21"/>
        </w:rPr>
        <w:t xml:space="preserve"> </w:t>
      </w:r>
      <w:r w:rsidR="00F64051">
        <w:rPr>
          <w:rFonts w:ascii="Calibri" w:hAnsi="Calibri" w:cs="Calibri"/>
          <w:sz w:val="21"/>
          <w:szCs w:val="21"/>
        </w:rPr>
        <w:t>RINGSPANN</w:t>
      </w:r>
      <w:r w:rsidRPr="00FF1069">
        <w:rPr>
          <w:rFonts w:ascii="Calibri" w:hAnsi="Calibri" w:cs="Calibri"/>
          <w:sz w:val="21"/>
          <w:szCs w:val="21"/>
        </w:rPr>
        <w:t xml:space="preserve"> </w:t>
      </w:r>
      <w:r w:rsidR="00234413">
        <w:rPr>
          <w:rFonts w:ascii="Calibri" w:hAnsi="Calibri" w:cs="Calibri"/>
          <w:sz w:val="21"/>
          <w:szCs w:val="21"/>
        </w:rPr>
        <w:t xml:space="preserve">jährlich </w:t>
      </w:r>
      <w:r w:rsidRPr="00FF1069">
        <w:rPr>
          <w:rFonts w:ascii="Calibri" w:hAnsi="Calibri" w:cs="Calibri"/>
          <w:sz w:val="21"/>
          <w:szCs w:val="21"/>
        </w:rPr>
        <w:t xml:space="preserve">etwa </w:t>
      </w:r>
      <w:r w:rsidR="00234413">
        <w:rPr>
          <w:rFonts w:ascii="Calibri" w:hAnsi="Calibri" w:cs="Calibri"/>
          <w:sz w:val="21"/>
          <w:szCs w:val="21"/>
        </w:rPr>
        <w:t>7.500</w:t>
      </w:r>
      <w:r w:rsidRPr="00FF1069">
        <w:rPr>
          <w:rFonts w:ascii="Calibri" w:hAnsi="Calibri" w:cs="Calibri"/>
          <w:sz w:val="21"/>
          <w:szCs w:val="21"/>
        </w:rPr>
        <w:t xml:space="preserve"> Kunden in </w:t>
      </w:r>
      <w:r w:rsidR="00C01C1B">
        <w:rPr>
          <w:rFonts w:ascii="Calibri" w:hAnsi="Calibri" w:cs="Calibri"/>
          <w:sz w:val="21"/>
          <w:szCs w:val="21"/>
        </w:rPr>
        <w:t xml:space="preserve">den Branchen Industriegetriebe und </w:t>
      </w:r>
      <w:r w:rsidRPr="00FF1069">
        <w:rPr>
          <w:rFonts w:ascii="Calibri" w:hAnsi="Calibri" w:cs="Calibri"/>
          <w:sz w:val="21"/>
          <w:szCs w:val="21"/>
        </w:rPr>
        <w:t>Getriebe</w:t>
      </w:r>
      <w:r w:rsidR="00C01C1B">
        <w:rPr>
          <w:rFonts w:ascii="Calibri" w:hAnsi="Calibri" w:cs="Calibri"/>
          <w:sz w:val="21"/>
          <w:szCs w:val="21"/>
        </w:rPr>
        <w:t>m</w:t>
      </w:r>
      <w:r w:rsidRPr="00FF1069">
        <w:rPr>
          <w:rFonts w:ascii="Calibri" w:hAnsi="Calibri" w:cs="Calibri"/>
          <w:sz w:val="21"/>
          <w:szCs w:val="21"/>
        </w:rPr>
        <w:t>otoren,</w:t>
      </w:r>
      <w:r w:rsidR="00C01C1B">
        <w:rPr>
          <w:rFonts w:ascii="Calibri" w:hAnsi="Calibri" w:cs="Calibri"/>
          <w:sz w:val="21"/>
          <w:szCs w:val="21"/>
        </w:rPr>
        <w:t xml:space="preserve"> Bergbau</w:t>
      </w:r>
      <w:r w:rsidR="00023238">
        <w:rPr>
          <w:rFonts w:ascii="Calibri" w:hAnsi="Calibri" w:cs="Calibri"/>
          <w:sz w:val="21"/>
          <w:szCs w:val="21"/>
        </w:rPr>
        <w:t>technik</w:t>
      </w:r>
      <w:r w:rsidR="00C01C1B">
        <w:rPr>
          <w:rFonts w:ascii="Calibri" w:hAnsi="Calibri" w:cs="Calibri"/>
          <w:sz w:val="21"/>
          <w:szCs w:val="21"/>
        </w:rPr>
        <w:t>,</w:t>
      </w:r>
      <w:r w:rsidR="00023238" w:rsidRPr="00023238">
        <w:rPr>
          <w:rFonts w:ascii="Aptos" w:hAnsi="Aptos" w:cs="Aptos"/>
          <w:color w:val="000000"/>
          <w:sz w:val="24"/>
          <w:szCs w:val="24"/>
        </w:rPr>
        <w:t xml:space="preserve"> </w:t>
      </w:r>
      <w:r w:rsidR="00023238" w:rsidRPr="00023238">
        <w:rPr>
          <w:rFonts w:ascii="Calibri" w:hAnsi="Calibri" w:cs="Calibri"/>
          <w:sz w:val="21"/>
          <w:szCs w:val="21"/>
        </w:rPr>
        <w:t>Hafen- und Industriekrane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Marinetechnik und Offshore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Stahl- und Metallwerke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Zementanlagen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Fördertechnik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Energieanlagen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E-Bike-Antriebe</w:t>
      </w:r>
      <w:r w:rsidR="00023238">
        <w:rPr>
          <w:rFonts w:ascii="Calibri" w:hAnsi="Calibri" w:cs="Calibri"/>
          <w:sz w:val="21"/>
          <w:szCs w:val="21"/>
        </w:rPr>
        <w:t>, m</w:t>
      </w:r>
      <w:r w:rsidR="00023238" w:rsidRPr="00023238">
        <w:rPr>
          <w:rFonts w:ascii="Calibri" w:hAnsi="Calibri" w:cs="Calibri"/>
          <w:sz w:val="21"/>
          <w:szCs w:val="21"/>
        </w:rPr>
        <w:t>obile Hybridantriebe und E-Mobilität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Druck- und Papiertechnik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Nahrungsmittel- und Verpackungsmaschinen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Fahrzeugbau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Bahntechnik</w:t>
      </w:r>
      <w:r w:rsidR="00023238">
        <w:rPr>
          <w:rFonts w:ascii="Calibri" w:hAnsi="Calibri" w:cs="Calibri"/>
          <w:sz w:val="21"/>
          <w:szCs w:val="21"/>
        </w:rPr>
        <w:t xml:space="preserve">, </w:t>
      </w:r>
      <w:r w:rsidR="00023238" w:rsidRPr="00023238">
        <w:rPr>
          <w:rFonts w:ascii="Calibri" w:hAnsi="Calibri" w:cs="Calibri"/>
          <w:sz w:val="21"/>
          <w:szCs w:val="21"/>
        </w:rPr>
        <w:t>Werkzeugmaschinen</w:t>
      </w:r>
      <w:r w:rsidR="00023238">
        <w:rPr>
          <w:rFonts w:ascii="Calibri" w:hAnsi="Calibri" w:cs="Calibri"/>
          <w:sz w:val="21"/>
          <w:szCs w:val="21"/>
        </w:rPr>
        <w:t xml:space="preserve"> sowie a</w:t>
      </w:r>
      <w:r w:rsidR="00023238" w:rsidRPr="00023238">
        <w:rPr>
          <w:rFonts w:ascii="Calibri" w:hAnsi="Calibri" w:cs="Calibri"/>
          <w:sz w:val="21"/>
          <w:szCs w:val="21"/>
        </w:rPr>
        <w:t>llgemeiner Maschinen- und Anlagenbau</w:t>
      </w:r>
      <w:r w:rsidR="00023238">
        <w:rPr>
          <w:rFonts w:ascii="Calibri" w:hAnsi="Calibri" w:cs="Calibri"/>
          <w:sz w:val="21"/>
          <w:szCs w:val="21"/>
        </w:rPr>
        <w:t xml:space="preserve">. </w:t>
      </w:r>
      <w:r w:rsidR="004E0D5E" w:rsidRPr="00FF1069">
        <w:rPr>
          <w:rFonts w:ascii="Calibri" w:hAnsi="Calibri" w:cs="Calibri"/>
          <w:sz w:val="21"/>
          <w:szCs w:val="21"/>
        </w:rPr>
        <w:t>RINGSPANN ist zertifiziert nach ISO 9001</w:t>
      </w:r>
      <w:r w:rsidR="00FF1069">
        <w:rPr>
          <w:rFonts w:ascii="Calibri" w:hAnsi="Calibri" w:cs="Calibri"/>
          <w:sz w:val="21"/>
          <w:szCs w:val="21"/>
        </w:rPr>
        <w:t xml:space="preserve"> und</w:t>
      </w:r>
      <w:r w:rsidR="004E0D5E" w:rsidRPr="00FF1069">
        <w:rPr>
          <w:rFonts w:ascii="Calibri" w:hAnsi="Calibri" w:cs="Calibri"/>
          <w:sz w:val="21"/>
          <w:szCs w:val="21"/>
        </w:rPr>
        <w:t xml:space="preserve"> ISO 14001.</w:t>
      </w:r>
    </w:p>
    <w:p w14:paraId="10DD772E" w14:textId="60FD041C" w:rsidR="00FF1069" w:rsidRDefault="00FF1069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</w:rPr>
      </w:pPr>
      <w:r w:rsidRPr="00542A5E">
        <w:rPr>
          <w:rFonts w:ascii="Calibri" w:hAnsi="Calibri" w:cs="Calibri"/>
          <w:sz w:val="21"/>
          <w:szCs w:val="21"/>
        </w:rPr>
        <w:t xml:space="preserve">In </w:t>
      </w:r>
      <w:r w:rsidR="005528F4" w:rsidRPr="00542A5E">
        <w:rPr>
          <w:rFonts w:ascii="Calibri" w:hAnsi="Calibri" w:cs="Calibri"/>
          <w:sz w:val="21"/>
          <w:szCs w:val="21"/>
        </w:rPr>
        <w:t xml:space="preserve">den nächsten Monaten ist </w:t>
      </w:r>
      <w:r w:rsidRPr="00542A5E">
        <w:rPr>
          <w:rFonts w:ascii="Calibri" w:hAnsi="Calibri" w:cs="Calibri"/>
          <w:sz w:val="21"/>
          <w:szCs w:val="21"/>
        </w:rPr>
        <w:t xml:space="preserve">RINGSPANN auf </w:t>
      </w:r>
      <w:r w:rsidR="00E2061E">
        <w:rPr>
          <w:rFonts w:ascii="Calibri" w:hAnsi="Calibri" w:cs="Calibri"/>
          <w:sz w:val="21"/>
          <w:szCs w:val="21"/>
        </w:rPr>
        <w:t>verschiedenen</w:t>
      </w:r>
      <w:r w:rsidRPr="00542A5E">
        <w:rPr>
          <w:rFonts w:ascii="Calibri" w:hAnsi="Calibri" w:cs="Calibri"/>
          <w:sz w:val="21"/>
          <w:szCs w:val="21"/>
        </w:rPr>
        <w:t xml:space="preserve"> </w:t>
      </w:r>
      <w:r w:rsidR="006616B1" w:rsidRPr="00542A5E">
        <w:rPr>
          <w:rFonts w:ascii="Calibri" w:hAnsi="Calibri" w:cs="Calibri"/>
          <w:sz w:val="21"/>
          <w:szCs w:val="21"/>
        </w:rPr>
        <w:t xml:space="preserve">nationalen und internationalen </w:t>
      </w:r>
      <w:r w:rsidRPr="00542A5E">
        <w:rPr>
          <w:rFonts w:ascii="Calibri" w:hAnsi="Calibri" w:cs="Calibri"/>
          <w:sz w:val="21"/>
          <w:szCs w:val="21"/>
        </w:rPr>
        <w:t>Fachmessen präsent</w:t>
      </w:r>
      <w:r w:rsidR="00A43B1C" w:rsidRPr="00542A5E">
        <w:rPr>
          <w:rFonts w:ascii="Calibri" w:hAnsi="Calibri" w:cs="Calibri"/>
          <w:sz w:val="21"/>
          <w:szCs w:val="21"/>
        </w:rPr>
        <w:t>.</w:t>
      </w:r>
      <w:r w:rsidR="00F64051" w:rsidRPr="00542A5E">
        <w:rPr>
          <w:rFonts w:ascii="Calibri" w:hAnsi="Calibri" w:cs="Calibri"/>
          <w:sz w:val="21"/>
          <w:szCs w:val="21"/>
        </w:rPr>
        <w:t xml:space="preserve"> </w:t>
      </w:r>
      <w:r w:rsidR="00EA6CC8">
        <w:rPr>
          <w:rFonts w:ascii="Calibri" w:hAnsi="Calibri" w:cs="Calibri"/>
          <w:sz w:val="21"/>
          <w:szCs w:val="21"/>
        </w:rPr>
        <w:tab/>
      </w:r>
    </w:p>
    <w:p w14:paraId="1B31D849" w14:textId="2CB516D2" w:rsidR="004A69C5" w:rsidRPr="005120FB" w:rsidRDefault="00C16917" w:rsidP="004E0D5E">
      <w:pPr>
        <w:spacing w:after="240" w:line="360" w:lineRule="auto"/>
        <w:jc w:val="both"/>
        <w:rPr>
          <w:rFonts w:ascii="Calibri" w:hAnsi="Calibri" w:cs="Calibri"/>
          <w:i/>
          <w:sz w:val="16"/>
        </w:rPr>
      </w:pPr>
      <w:r>
        <w:rPr>
          <w:rFonts w:ascii="Calibri" w:hAnsi="Calibri" w:cs="Calibri"/>
          <w:i/>
          <w:sz w:val="16"/>
        </w:rPr>
        <w:t>August</w:t>
      </w:r>
      <w:r w:rsidR="003D1218">
        <w:rPr>
          <w:rFonts w:ascii="Calibri" w:hAnsi="Calibri" w:cs="Calibri"/>
          <w:i/>
          <w:sz w:val="16"/>
        </w:rPr>
        <w:t xml:space="preserve"> </w:t>
      </w:r>
      <w:r w:rsidR="00FC2E87">
        <w:rPr>
          <w:rFonts w:ascii="Calibri" w:hAnsi="Calibri" w:cs="Calibri"/>
          <w:i/>
          <w:sz w:val="16"/>
        </w:rPr>
        <w:t>202</w:t>
      </w:r>
      <w:r w:rsidR="003D1218">
        <w:rPr>
          <w:rFonts w:ascii="Calibri" w:hAnsi="Calibri" w:cs="Calibri"/>
          <w:i/>
          <w:sz w:val="16"/>
        </w:rPr>
        <w:t>6</w:t>
      </w:r>
      <w:r w:rsidR="00801FFB">
        <w:rPr>
          <w:rFonts w:ascii="Calibri" w:hAnsi="Calibri" w:cs="Calibri"/>
          <w:i/>
          <w:sz w:val="16"/>
        </w:rPr>
        <w:tab/>
      </w:r>
      <w:r w:rsidR="004B210A">
        <w:rPr>
          <w:rFonts w:ascii="Calibri" w:hAnsi="Calibri" w:cs="Calibri"/>
          <w:i/>
          <w:sz w:val="16"/>
        </w:rPr>
        <w:tab/>
      </w:r>
      <w:r w:rsidR="0069558B">
        <w:rPr>
          <w:rFonts w:ascii="Calibri" w:hAnsi="Calibri" w:cs="Calibri"/>
          <w:i/>
          <w:sz w:val="16"/>
        </w:rPr>
        <w:tab/>
      </w:r>
      <w:r w:rsidR="00FF1069">
        <w:rPr>
          <w:rFonts w:ascii="Calibri" w:hAnsi="Calibri" w:cs="Calibri"/>
          <w:i/>
          <w:sz w:val="16"/>
        </w:rPr>
        <w:t xml:space="preserve">     </w:t>
      </w:r>
      <w:r w:rsidR="00F62E1A">
        <w:rPr>
          <w:rFonts w:ascii="Calibri" w:hAnsi="Calibri" w:cs="Calibri"/>
          <w:i/>
          <w:sz w:val="16"/>
        </w:rPr>
        <w:tab/>
      </w:r>
      <w:r w:rsidR="00FF1069">
        <w:rPr>
          <w:rFonts w:ascii="Calibri" w:hAnsi="Calibri" w:cs="Calibri"/>
          <w:i/>
          <w:sz w:val="16"/>
        </w:rPr>
        <w:t xml:space="preserve">  </w:t>
      </w:r>
      <w:r w:rsidR="000D034E">
        <w:rPr>
          <w:rFonts w:ascii="Calibri" w:hAnsi="Calibri" w:cs="Calibri"/>
          <w:i/>
          <w:sz w:val="16"/>
        </w:rPr>
        <w:t xml:space="preserve"> </w:t>
      </w:r>
      <w:r w:rsidR="006F4717">
        <w:rPr>
          <w:rFonts w:ascii="Calibri" w:hAnsi="Calibri" w:cs="Calibri"/>
          <w:i/>
          <w:sz w:val="16"/>
        </w:rPr>
        <w:t xml:space="preserve">     </w:t>
      </w:r>
      <w:r w:rsidR="000D034E">
        <w:rPr>
          <w:rFonts w:ascii="Calibri" w:hAnsi="Calibri" w:cs="Calibri"/>
          <w:i/>
          <w:sz w:val="16"/>
        </w:rPr>
        <w:t xml:space="preserve">  </w:t>
      </w:r>
      <w:r w:rsidR="00501C63">
        <w:rPr>
          <w:rFonts w:ascii="Calibri" w:hAnsi="Calibri" w:cs="Calibri"/>
          <w:i/>
          <w:sz w:val="16"/>
        </w:rPr>
        <w:t xml:space="preserve">    </w:t>
      </w:r>
      <w:r w:rsidR="000D034E">
        <w:rPr>
          <w:rFonts w:ascii="Calibri" w:hAnsi="Calibri" w:cs="Calibri"/>
          <w:i/>
          <w:sz w:val="16"/>
        </w:rPr>
        <w:t xml:space="preserve">     </w:t>
      </w:r>
      <w:r w:rsidR="00EA6CC8">
        <w:rPr>
          <w:rFonts w:ascii="Calibri" w:hAnsi="Calibri" w:cs="Calibri"/>
          <w:i/>
          <w:sz w:val="16"/>
        </w:rPr>
        <w:tab/>
        <w:t xml:space="preserve">                  </w:t>
      </w:r>
      <w:r w:rsidR="000D034E">
        <w:rPr>
          <w:rFonts w:ascii="Calibri" w:hAnsi="Calibri" w:cs="Calibri"/>
          <w:i/>
          <w:sz w:val="16"/>
        </w:rPr>
        <w:t xml:space="preserve">    </w:t>
      </w:r>
      <w:r w:rsidR="001576A8">
        <w:rPr>
          <w:rFonts w:ascii="Calibri" w:hAnsi="Calibri" w:cs="Calibri"/>
          <w:i/>
          <w:sz w:val="16"/>
        </w:rPr>
        <w:t>1</w:t>
      </w:r>
      <w:r w:rsidR="00023238">
        <w:rPr>
          <w:rFonts w:ascii="Calibri" w:hAnsi="Calibri" w:cs="Calibri"/>
          <w:i/>
          <w:sz w:val="16"/>
        </w:rPr>
        <w:t>7</w:t>
      </w:r>
      <w:r w:rsidR="00990963">
        <w:rPr>
          <w:rFonts w:ascii="Calibri" w:hAnsi="Calibri" w:cs="Calibri"/>
          <w:i/>
          <w:sz w:val="16"/>
        </w:rPr>
        <w:t>2</w:t>
      </w:r>
      <w:r w:rsidR="004A69C5" w:rsidRPr="005120FB">
        <w:rPr>
          <w:rFonts w:ascii="Calibri" w:hAnsi="Calibri" w:cs="Calibri"/>
          <w:i/>
          <w:sz w:val="16"/>
        </w:rPr>
        <w:t xml:space="preserve"> Wörter mit</w:t>
      </w:r>
      <w:r w:rsidR="001940C9">
        <w:rPr>
          <w:rFonts w:ascii="Calibri" w:hAnsi="Calibri" w:cs="Calibri"/>
          <w:i/>
          <w:sz w:val="16"/>
        </w:rPr>
        <w:t xml:space="preserve"> 1</w:t>
      </w:r>
      <w:r w:rsidR="000D034E">
        <w:rPr>
          <w:rFonts w:ascii="Calibri" w:hAnsi="Calibri" w:cs="Calibri"/>
          <w:i/>
          <w:sz w:val="16"/>
        </w:rPr>
        <w:t>.</w:t>
      </w:r>
      <w:r w:rsidR="00C77F91">
        <w:rPr>
          <w:rFonts w:ascii="Calibri" w:hAnsi="Calibri" w:cs="Calibri"/>
          <w:i/>
          <w:sz w:val="16"/>
        </w:rPr>
        <w:t>5</w:t>
      </w:r>
      <w:r w:rsidR="00990963">
        <w:rPr>
          <w:rFonts w:ascii="Calibri" w:hAnsi="Calibri" w:cs="Calibri"/>
          <w:i/>
          <w:sz w:val="16"/>
        </w:rPr>
        <w:t>13</w:t>
      </w:r>
      <w:r w:rsidR="001576A8">
        <w:rPr>
          <w:rFonts w:ascii="Calibri" w:hAnsi="Calibri" w:cs="Calibri"/>
          <w:i/>
          <w:sz w:val="16"/>
        </w:rPr>
        <w:t xml:space="preserve"> </w:t>
      </w:r>
      <w:r w:rsidR="004A69C5" w:rsidRPr="005120FB">
        <w:rPr>
          <w:rFonts w:ascii="Calibri" w:hAnsi="Calibri" w:cs="Calibri"/>
          <w:i/>
          <w:sz w:val="16"/>
        </w:rPr>
        <w:t>Zeichen</w:t>
      </w:r>
      <w:r w:rsidR="000D034E">
        <w:rPr>
          <w:rFonts w:ascii="Calibri" w:hAnsi="Calibri" w:cs="Calibri"/>
          <w:i/>
          <w:sz w:val="16"/>
        </w:rPr>
        <w:t xml:space="preserve"> (inkl. Leerzeichen)</w:t>
      </w:r>
    </w:p>
    <w:p w14:paraId="62432150" w14:textId="77777777" w:rsidR="000D034E" w:rsidRDefault="000D034E" w:rsidP="00FF1069">
      <w:pPr>
        <w:rPr>
          <w:rFonts w:ascii="Calibri" w:hAnsi="Calibri"/>
          <w:sz w:val="21"/>
          <w:szCs w:val="21"/>
        </w:rPr>
      </w:pPr>
    </w:p>
    <w:p w14:paraId="4461EE20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RINGSPANN GmbH</w:t>
      </w:r>
    </w:p>
    <w:p w14:paraId="7BF92953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Schaberweg 30-3</w:t>
      </w:r>
      <w:r w:rsidR="00516BFA">
        <w:rPr>
          <w:rFonts w:ascii="Calibri" w:hAnsi="Calibri"/>
          <w:sz w:val="21"/>
          <w:szCs w:val="21"/>
        </w:rPr>
        <w:t>4</w:t>
      </w:r>
    </w:p>
    <w:p w14:paraId="20B33DFB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D-61348 Bad Homburg</w:t>
      </w:r>
    </w:p>
    <w:p w14:paraId="175D7E28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Tel.: +49 6172 275-0</w:t>
      </w:r>
    </w:p>
    <w:p w14:paraId="78BD924E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>Fax.: +49 6172 275-275</w:t>
      </w:r>
    </w:p>
    <w:p w14:paraId="1BA2A902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 xml:space="preserve">E-Mail: </w:t>
      </w:r>
      <w:hyperlink r:id="rId6" w:history="1">
        <w:r w:rsidRPr="000D034E">
          <w:rPr>
            <w:rStyle w:val="Hyperlink"/>
            <w:rFonts w:ascii="Calibri" w:hAnsi="Calibri"/>
            <w:sz w:val="21"/>
            <w:szCs w:val="21"/>
          </w:rPr>
          <w:t>info@ringspann.de</w:t>
        </w:r>
      </w:hyperlink>
    </w:p>
    <w:p w14:paraId="4A3A7024" w14:textId="77777777" w:rsidR="004B210A" w:rsidRPr="000D034E" w:rsidRDefault="004B210A" w:rsidP="00FF1069">
      <w:pPr>
        <w:rPr>
          <w:rFonts w:ascii="Calibri" w:hAnsi="Calibri"/>
          <w:sz w:val="21"/>
          <w:szCs w:val="21"/>
        </w:rPr>
      </w:pPr>
      <w:r w:rsidRPr="000D034E">
        <w:rPr>
          <w:rFonts w:ascii="Calibri" w:hAnsi="Calibri"/>
          <w:sz w:val="21"/>
          <w:szCs w:val="21"/>
        </w:rPr>
        <w:t xml:space="preserve">Internet: </w:t>
      </w:r>
      <w:hyperlink r:id="rId7" w:history="1">
        <w:r w:rsidRPr="000D034E">
          <w:rPr>
            <w:rStyle w:val="Hyperlink"/>
            <w:rFonts w:ascii="Calibri" w:hAnsi="Calibri"/>
            <w:sz w:val="21"/>
            <w:szCs w:val="21"/>
          </w:rPr>
          <w:t>www.ringspann.de</w:t>
        </w:r>
      </w:hyperlink>
      <w:r w:rsidRPr="000D034E">
        <w:rPr>
          <w:rFonts w:ascii="Calibri" w:hAnsi="Calibri"/>
          <w:sz w:val="21"/>
          <w:szCs w:val="21"/>
        </w:rPr>
        <w:t xml:space="preserve">, </w:t>
      </w:r>
      <w:hyperlink r:id="rId8" w:history="1">
        <w:r w:rsidRPr="000D034E">
          <w:rPr>
            <w:rStyle w:val="Hyperlink"/>
            <w:rFonts w:ascii="Calibri" w:hAnsi="Calibri"/>
            <w:sz w:val="21"/>
            <w:szCs w:val="21"/>
          </w:rPr>
          <w:t>www.ringspann.com</w:t>
        </w:r>
      </w:hyperlink>
    </w:p>
    <w:p w14:paraId="3EECFAAE" w14:textId="77777777" w:rsidR="004A69C5" w:rsidRPr="004B210A" w:rsidRDefault="004A69C5" w:rsidP="004B210A">
      <w:pPr>
        <w:jc w:val="both"/>
        <w:rPr>
          <w:rFonts w:ascii="Calibri" w:hAnsi="Calibri" w:cs="Calibri"/>
          <w:b/>
          <w:sz w:val="22"/>
          <w:szCs w:val="22"/>
        </w:rPr>
      </w:pPr>
    </w:p>
    <w:sectPr w:rsidR="004A69C5" w:rsidRPr="004B210A" w:rsidSect="00AB7B11">
      <w:pgSz w:w="11907" w:h="16840"/>
      <w:pgMar w:top="1701" w:right="1985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14F31"/>
    <w:multiLevelType w:val="multilevel"/>
    <w:tmpl w:val="A0149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94D071E"/>
    <w:multiLevelType w:val="hybridMultilevel"/>
    <w:tmpl w:val="8ABAA244"/>
    <w:lvl w:ilvl="0" w:tplc="99781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062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F4C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2CC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C81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04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68C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960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BA4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22249788">
    <w:abstractNumId w:val="1"/>
  </w:num>
  <w:num w:numId="2" w16cid:durableId="1563830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5677"/>
    <w:rsid w:val="00003A0E"/>
    <w:rsid w:val="00003E94"/>
    <w:rsid w:val="00007B5D"/>
    <w:rsid w:val="000151A8"/>
    <w:rsid w:val="00016772"/>
    <w:rsid w:val="00017154"/>
    <w:rsid w:val="00020376"/>
    <w:rsid w:val="00023238"/>
    <w:rsid w:val="00025222"/>
    <w:rsid w:val="00031DAC"/>
    <w:rsid w:val="0003259E"/>
    <w:rsid w:val="00072327"/>
    <w:rsid w:val="00081B61"/>
    <w:rsid w:val="00086183"/>
    <w:rsid w:val="0009726A"/>
    <w:rsid w:val="000D034E"/>
    <w:rsid w:val="000D7FF1"/>
    <w:rsid w:val="000E2ABC"/>
    <w:rsid w:val="000F0560"/>
    <w:rsid w:val="000F3C35"/>
    <w:rsid w:val="001020B6"/>
    <w:rsid w:val="00106CF8"/>
    <w:rsid w:val="00111140"/>
    <w:rsid w:val="00136849"/>
    <w:rsid w:val="00136C74"/>
    <w:rsid w:val="00142B23"/>
    <w:rsid w:val="00143ED3"/>
    <w:rsid w:val="00151116"/>
    <w:rsid w:val="001576A8"/>
    <w:rsid w:val="00193746"/>
    <w:rsid w:val="001940C9"/>
    <w:rsid w:val="001A41FE"/>
    <w:rsid w:val="001B15E8"/>
    <w:rsid w:val="001B5550"/>
    <w:rsid w:val="001B5FD5"/>
    <w:rsid w:val="001D17BB"/>
    <w:rsid w:val="001D5A16"/>
    <w:rsid w:val="001F532C"/>
    <w:rsid w:val="001F72D4"/>
    <w:rsid w:val="001F73F7"/>
    <w:rsid w:val="00200EE6"/>
    <w:rsid w:val="00234413"/>
    <w:rsid w:val="00242BC4"/>
    <w:rsid w:val="00260BC6"/>
    <w:rsid w:val="00273B1F"/>
    <w:rsid w:val="00274C29"/>
    <w:rsid w:val="00285E80"/>
    <w:rsid w:val="002973AB"/>
    <w:rsid w:val="002A61E4"/>
    <w:rsid w:val="002C2BD9"/>
    <w:rsid w:val="002C2C73"/>
    <w:rsid w:val="002C47F9"/>
    <w:rsid w:val="002C4C64"/>
    <w:rsid w:val="002D7BB5"/>
    <w:rsid w:val="002F7D6A"/>
    <w:rsid w:val="003019F9"/>
    <w:rsid w:val="00315048"/>
    <w:rsid w:val="003327E2"/>
    <w:rsid w:val="00367FC6"/>
    <w:rsid w:val="0037782E"/>
    <w:rsid w:val="0039289C"/>
    <w:rsid w:val="003A1E7A"/>
    <w:rsid w:val="003B4DA1"/>
    <w:rsid w:val="003B53D5"/>
    <w:rsid w:val="003C51D7"/>
    <w:rsid w:val="003D1218"/>
    <w:rsid w:val="003F4AFE"/>
    <w:rsid w:val="0040651D"/>
    <w:rsid w:val="0041472C"/>
    <w:rsid w:val="00416154"/>
    <w:rsid w:val="0041722E"/>
    <w:rsid w:val="00437993"/>
    <w:rsid w:val="004437EC"/>
    <w:rsid w:val="00447194"/>
    <w:rsid w:val="00464100"/>
    <w:rsid w:val="0048248B"/>
    <w:rsid w:val="00492562"/>
    <w:rsid w:val="004949EA"/>
    <w:rsid w:val="004A65B8"/>
    <w:rsid w:val="004A69C5"/>
    <w:rsid w:val="004B210A"/>
    <w:rsid w:val="004E0D5E"/>
    <w:rsid w:val="004F6680"/>
    <w:rsid w:val="004F6DDC"/>
    <w:rsid w:val="00501C63"/>
    <w:rsid w:val="0050501C"/>
    <w:rsid w:val="005120FB"/>
    <w:rsid w:val="00516BFA"/>
    <w:rsid w:val="00527280"/>
    <w:rsid w:val="00530853"/>
    <w:rsid w:val="00532AD2"/>
    <w:rsid w:val="00542A5E"/>
    <w:rsid w:val="005435A6"/>
    <w:rsid w:val="005528F4"/>
    <w:rsid w:val="00570914"/>
    <w:rsid w:val="005747FC"/>
    <w:rsid w:val="00584438"/>
    <w:rsid w:val="00586DEA"/>
    <w:rsid w:val="005A0AB5"/>
    <w:rsid w:val="005B33B7"/>
    <w:rsid w:val="005B35B1"/>
    <w:rsid w:val="005C0F1F"/>
    <w:rsid w:val="005C163A"/>
    <w:rsid w:val="005C727D"/>
    <w:rsid w:val="005D0897"/>
    <w:rsid w:val="005E29AB"/>
    <w:rsid w:val="005E3C87"/>
    <w:rsid w:val="005F5056"/>
    <w:rsid w:val="005F71DC"/>
    <w:rsid w:val="00646886"/>
    <w:rsid w:val="006616B1"/>
    <w:rsid w:val="00663EF0"/>
    <w:rsid w:val="006653F4"/>
    <w:rsid w:val="0067132E"/>
    <w:rsid w:val="00684CC6"/>
    <w:rsid w:val="00685677"/>
    <w:rsid w:val="0069558B"/>
    <w:rsid w:val="006A1176"/>
    <w:rsid w:val="006A3D13"/>
    <w:rsid w:val="006B08EC"/>
    <w:rsid w:val="006C160D"/>
    <w:rsid w:val="006D422A"/>
    <w:rsid w:val="006E1935"/>
    <w:rsid w:val="006F4717"/>
    <w:rsid w:val="006F4F28"/>
    <w:rsid w:val="00705D9A"/>
    <w:rsid w:val="007153C9"/>
    <w:rsid w:val="00722BC3"/>
    <w:rsid w:val="00732A7A"/>
    <w:rsid w:val="007470F4"/>
    <w:rsid w:val="0074743C"/>
    <w:rsid w:val="007530FE"/>
    <w:rsid w:val="00753669"/>
    <w:rsid w:val="00771B14"/>
    <w:rsid w:val="00776780"/>
    <w:rsid w:val="007A5467"/>
    <w:rsid w:val="007A6329"/>
    <w:rsid w:val="007D5D73"/>
    <w:rsid w:val="007E3F29"/>
    <w:rsid w:val="007F67B3"/>
    <w:rsid w:val="00801FFB"/>
    <w:rsid w:val="00805D5F"/>
    <w:rsid w:val="00812A0D"/>
    <w:rsid w:val="00837926"/>
    <w:rsid w:val="008507A0"/>
    <w:rsid w:val="00875577"/>
    <w:rsid w:val="00884D8D"/>
    <w:rsid w:val="00890BBC"/>
    <w:rsid w:val="008977CB"/>
    <w:rsid w:val="008A0EF1"/>
    <w:rsid w:val="008B4C95"/>
    <w:rsid w:val="008C474B"/>
    <w:rsid w:val="008E2330"/>
    <w:rsid w:val="008E761A"/>
    <w:rsid w:val="008E7C41"/>
    <w:rsid w:val="00904540"/>
    <w:rsid w:val="009050FF"/>
    <w:rsid w:val="009139AB"/>
    <w:rsid w:val="009241EC"/>
    <w:rsid w:val="009308FA"/>
    <w:rsid w:val="00931002"/>
    <w:rsid w:val="0094320F"/>
    <w:rsid w:val="00972636"/>
    <w:rsid w:val="009736D9"/>
    <w:rsid w:val="009906F9"/>
    <w:rsid w:val="00990963"/>
    <w:rsid w:val="009A350D"/>
    <w:rsid w:val="009B0701"/>
    <w:rsid w:val="009B20DE"/>
    <w:rsid w:val="009D482F"/>
    <w:rsid w:val="009D60BE"/>
    <w:rsid w:val="009E5D02"/>
    <w:rsid w:val="009F112F"/>
    <w:rsid w:val="009F34AC"/>
    <w:rsid w:val="009F67E3"/>
    <w:rsid w:val="00A1196D"/>
    <w:rsid w:val="00A172A3"/>
    <w:rsid w:val="00A2081E"/>
    <w:rsid w:val="00A24AB0"/>
    <w:rsid w:val="00A31022"/>
    <w:rsid w:val="00A43B1C"/>
    <w:rsid w:val="00A56A12"/>
    <w:rsid w:val="00A81B9F"/>
    <w:rsid w:val="00A831D3"/>
    <w:rsid w:val="00A91DAF"/>
    <w:rsid w:val="00A979CC"/>
    <w:rsid w:val="00AA0F1B"/>
    <w:rsid w:val="00AB7B11"/>
    <w:rsid w:val="00AD24BF"/>
    <w:rsid w:val="00AD75C5"/>
    <w:rsid w:val="00AE2797"/>
    <w:rsid w:val="00AE5D0D"/>
    <w:rsid w:val="00AF3DAB"/>
    <w:rsid w:val="00B248FF"/>
    <w:rsid w:val="00B26B5A"/>
    <w:rsid w:val="00B4052D"/>
    <w:rsid w:val="00B43749"/>
    <w:rsid w:val="00B94FEA"/>
    <w:rsid w:val="00B95225"/>
    <w:rsid w:val="00BA2C07"/>
    <w:rsid w:val="00BA4F78"/>
    <w:rsid w:val="00BA6035"/>
    <w:rsid w:val="00BB1194"/>
    <w:rsid w:val="00BD5578"/>
    <w:rsid w:val="00BE7BAE"/>
    <w:rsid w:val="00BF4A48"/>
    <w:rsid w:val="00BF4BF5"/>
    <w:rsid w:val="00BF4D85"/>
    <w:rsid w:val="00C00E6B"/>
    <w:rsid w:val="00C01C1B"/>
    <w:rsid w:val="00C06DEC"/>
    <w:rsid w:val="00C16917"/>
    <w:rsid w:val="00C20431"/>
    <w:rsid w:val="00C3294E"/>
    <w:rsid w:val="00C44837"/>
    <w:rsid w:val="00C71D0E"/>
    <w:rsid w:val="00C75351"/>
    <w:rsid w:val="00C77F91"/>
    <w:rsid w:val="00CA4ADA"/>
    <w:rsid w:val="00CA6553"/>
    <w:rsid w:val="00CB65B0"/>
    <w:rsid w:val="00CC7F7B"/>
    <w:rsid w:val="00CE3101"/>
    <w:rsid w:val="00CF0B5B"/>
    <w:rsid w:val="00CF1A8D"/>
    <w:rsid w:val="00CF3A8A"/>
    <w:rsid w:val="00CF5880"/>
    <w:rsid w:val="00D00223"/>
    <w:rsid w:val="00D039F3"/>
    <w:rsid w:val="00D12C9D"/>
    <w:rsid w:val="00D14EBD"/>
    <w:rsid w:val="00D65EC4"/>
    <w:rsid w:val="00DA6629"/>
    <w:rsid w:val="00DC6A8F"/>
    <w:rsid w:val="00DD22CB"/>
    <w:rsid w:val="00DE76FC"/>
    <w:rsid w:val="00DF1C95"/>
    <w:rsid w:val="00E2061E"/>
    <w:rsid w:val="00E35E33"/>
    <w:rsid w:val="00E553E7"/>
    <w:rsid w:val="00E82D74"/>
    <w:rsid w:val="00E84191"/>
    <w:rsid w:val="00EA6CC8"/>
    <w:rsid w:val="00EB0C46"/>
    <w:rsid w:val="00EB7106"/>
    <w:rsid w:val="00EC08B4"/>
    <w:rsid w:val="00EC7A22"/>
    <w:rsid w:val="00EE1CE2"/>
    <w:rsid w:val="00EE58E0"/>
    <w:rsid w:val="00EF31DA"/>
    <w:rsid w:val="00F11012"/>
    <w:rsid w:val="00F22D91"/>
    <w:rsid w:val="00F23EAD"/>
    <w:rsid w:val="00F44C7B"/>
    <w:rsid w:val="00F52F05"/>
    <w:rsid w:val="00F62E1A"/>
    <w:rsid w:val="00F63742"/>
    <w:rsid w:val="00F64051"/>
    <w:rsid w:val="00F65027"/>
    <w:rsid w:val="00F77B7C"/>
    <w:rsid w:val="00FA171D"/>
    <w:rsid w:val="00FA7A79"/>
    <w:rsid w:val="00FB2F00"/>
    <w:rsid w:val="00FB6D42"/>
    <w:rsid w:val="00FB6E58"/>
    <w:rsid w:val="00FB7346"/>
    <w:rsid w:val="00FC2E87"/>
    <w:rsid w:val="00FD2443"/>
    <w:rsid w:val="00FD46B3"/>
    <w:rsid w:val="00FD59AF"/>
    <w:rsid w:val="00FD66DB"/>
    <w:rsid w:val="00FE1032"/>
    <w:rsid w:val="00FF1069"/>
    <w:rsid w:val="00FF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39339"/>
  <w15:chartTrackingRefBased/>
  <w15:docId w15:val="{5810757E-77DB-419D-859D-4B7DE91F4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b/>
      <w:bCs/>
      <w:sz w:val="28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pPr>
      <w:autoSpaceDE/>
      <w:autoSpaceDN/>
      <w:adjustRightInd/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textcolored">
    <w:name w:val="textcolored"/>
    <w:basedOn w:val="Standard"/>
    <w:pPr>
      <w:autoSpaceDE/>
      <w:autoSpaceDN/>
      <w:adjustRightInd/>
      <w:spacing w:before="100" w:beforeAutospacing="1" w:after="100" w:afterAutospacing="1" w:line="340" w:lineRule="atLeast"/>
    </w:pPr>
    <w:rPr>
      <w:rFonts w:ascii="Arial" w:hAnsi="Arial" w:cs="Arial"/>
      <w:color w:val="FDD802"/>
      <w:sz w:val="28"/>
      <w:szCs w:val="28"/>
    </w:rPr>
  </w:style>
  <w:style w:type="character" w:customStyle="1" w:styleId="small1">
    <w:name w:val="small1"/>
    <w:rPr>
      <w:rFonts w:ascii="Arial" w:hAnsi="Arial" w:cs="Arial" w:hint="default"/>
      <w:color w:val="FDD802"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685677"/>
    <w:pPr>
      <w:autoSpaceDE/>
      <w:autoSpaceDN/>
      <w:adjustRightInd/>
      <w:spacing w:line="360" w:lineRule="auto"/>
      <w:jc w:val="both"/>
    </w:pPr>
    <w:rPr>
      <w:rFonts w:ascii="Arial" w:hAnsi="Arial"/>
      <w:b/>
      <w:spacing w:val="-6"/>
      <w:sz w:val="21"/>
      <w:szCs w:val="24"/>
      <w:lang w:val="x-none" w:eastAsia="x-none"/>
    </w:rPr>
  </w:style>
  <w:style w:type="character" w:customStyle="1" w:styleId="TextkrperZchn">
    <w:name w:val="Textkörper Zchn"/>
    <w:link w:val="Textkrper"/>
    <w:semiHidden/>
    <w:rsid w:val="00685677"/>
    <w:rPr>
      <w:rFonts w:ascii="Arial" w:hAnsi="Arial" w:cs="Arial"/>
      <w:b/>
      <w:spacing w:val="-6"/>
      <w:sz w:val="21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D9A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705D9A"/>
    <w:rPr>
      <w:rFonts w:ascii="Tahoma" w:hAnsi="Tahoma" w:cs="Tahoma"/>
      <w:sz w:val="16"/>
      <w:szCs w:val="16"/>
    </w:rPr>
  </w:style>
  <w:style w:type="paragraph" w:customStyle="1" w:styleId="halfspace">
    <w:name w:val="halfspace"/>
    <w:basedOn w:val="Standard"/>
    <w:rsid w:val="004B210A"/>
    <w:pP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uiPriority w:val="99"/>
    <w:unhideWhenUsed/>
    <w:rsid w:val="004B21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9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ingspann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ingspan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ringspann.d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02737-8B59-48C3-BB0C-47D73862F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Firmenporträt KeeKlamp</vt:lpstr>
    </vt:vector>
  </TitlesOfParts>
  <Company/>
  <LinksUpToDate>false</LinksUpToDate>
  <CharactersWithSpaces>1918</CharactersWithSpaces>
  <SharedDoc>false</SharedDoc>
  <HLinks>
    <vt:vector size="18" baseType="variant">
      <vt:variant>
        <vt:i4>4521985</vt:i4>
      </vt:variant>
      <vt:variant>
        <vt:i4>6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4521985</vt:i4>
      </vt:variant>
      <vt:variant>
        <vt:i4>3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7733327</vt:i4>
      </vt:variant>
      <vt:variant>
        <vt:i4>0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Unknown User</dc:creator>
  <cp:keywords/>
  <cp:lastModifiedBy>Michael Stöcker</cp:lastModifiedBy>
  <cp:revision>71</cp:revision>
  <cp:lastPrinted>2016-01-29T10:26:00Z</cp:lastPrinted>
  <dcterms:created xsi:type="dcterms:W3CDTF">2020-11-23T08:02:00Z</dcterms:created>
  <dcterms:modified xsi:type="dcterms:W3CDTF">2026-08-13T08:08:00Z</dcterms:modified>
</cp:coreProperties>
</file>