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9728A2" w14:textId="77777777" w:rsidR="00EE5EA9" w:rsidRPr="008241C1" w:rsidRDefault="00EE5EA9">
      <w:pPr>
        <w:pBdr>
          <w:bottom w:val="single" w:sz="4" w:space="1" w:color="auto"/>
        </w:pBdr>
        <w:ind w:left="0"/>
        <w:rPr>
          <w:rFonts w:ascii="Calibri" w:hAnsi="Calibri" w:cs="Calibri"/>
          <w:spacing w:val="0"/>
          <w:sz w:val="24"/>
          <w:szCs w:val="24"/>
        </w:rPr>
      </w:pPr>
      <w:r w:rsidRPr="008241C1">
        <w:rPr>
          <w:rFonts w:ascii="Calibri" w:hAnsi="Calibri" w:cs="Calibri"/>
          <w:spacing w:val="0"/>
          <w:sz w:val="24"/>
          <w:szCs w:val="24"/>
        </w:rPr>
        <w:t>PRESSE-INFORMATION</w:t>
      </w:r>
    </w:p>
    <w:p w14:paraId="02FE9E48" w14:textId="77777777" w:rsidR="00EE5EA9" w:rsidRPr="008241C1" w:rsidRDefault="00EE5EA9">
      <w:pPr>
        <w:ind w:left="0"/>
        <w:rPr>
          <w:rFonts w:ascii="Calibri" w:hAnsi="Calibri" w:cs="Calibri"/>
          <w:i/>
          <w:spacing w:val="0"/>
          <w:sz w:val="12"/>
          <w:szCs w:val="12"/>
          <w:u w:val="single"/>
        </w:rPr>
      </w:pPr>
    </w:p>
    <w:p w14:paraId="7D0AD1F2" w14:textId="77777777" w:rsidR="00FF369C" w:rsidRPr="008241C1" w:rsidRDefault="00FF369C">
      <w:pPr>
        <w:ind w:left="0"/>
        <w:rPr>
          <w:rFonts w:ascii="Calibri" w:hAnsi="Calibri" w:cs="Calibri"/>
          <w:iCs/>
          <w:spacing w:val="0"/>
          <w:sz w:val="12"/>
          <w:szCs w:val="12"/>
        </w:rPr>
      </w:pPr>
    </w:p>
    <w:p w14:paraId="23252E0C" w14:textId="77777777" w:rsidR="00EE5EA9" w:rsidRPr="008241C1" w:rsidRDefault="00EE5EA9">
      <w:pPr>
        <w:ind w:left="0"/>
        <w:rPr>
          <w:rFonts w:ascii="Calibri" w:hAnsi="Calibri" w:cs="Calibri"/>
          <w:iCs/>
          <w:spacing w:val="0"/>
          <w:sz w:val="12"/>
          <w:szCs w:val="12"/>
        </w:rPr>
      </w:pPr>
    </w:p>
    <w:p w14:paraId="646459F3" w14:textId="7DC4B110" w:rsidR="00EE5EA9" w:rsidRPr="008241C1" w:rsidRDefault="00CC799D" w:rsidP="00D7022D">
      <w:pPr>
        <w:spacing w:after="120"/>
        <w:ind w:left="0"/>
        <w:rPr>
          <w:rFonts w:ascii="Calibri" w:hAnsi="Calibri" w:cs="Calibri"/>
          <w:i/>
          <w:spacing w:val="0"/>
        </w:rPr>
      </w:pPr>
      <w:r>
        <w:rPr>
          <w:rFonts w:ascii="Calibri" w:hAnsi="Calibri" w:cs="Calibri"/>
          <w:i/>
          <w:spacing w:val="0"/>
        </w:rPr>
        <w:t>Antriebstechnik/ Fördertechnik/ Materialfluss/ Fluidtechnik/ Pumpenbau/</w:t>
      </w:r>
      <w:r w:rsidR="00702150" w:rsidRPr="008241C1">
        <w:rPr>
          <w:rFonts w:ascii="Calibri" w:hAnsi="Calibri" w:cs="Calibri"/>
          <w:i/>
          <w:spacing w:val="0"/>
        </w:rPr>
        <w:t xml:space="preserve"> </w:t>
      </w:r>
      <w:r w:rsidR="008C1DA7" w:rsidRPr="008241C1">
        <w:rPr>
          <w:rFonts w:ascii="Calibri" w:hAnsi="Calibri" w:cs="Calibri"/>
          <w:i/>
          <w:spacing w:val="0"/>
        </w:rPr>
        <w:t xml:space="preserve">Konstruktion/ </w:t>
      </w:r>
      <w:r w:rsidR="00371B68" w:rsidRPr="008241C1">
        <w:rPr>
          <w:rFonts w:ascii="Calibri" w:hAnsi="Calibri" w:cs="Calibri"/>
          <w:i/>
          <w:spacing w:val="0"/>
        </w:rPr>
        <w:t>Zuliefer</w:t>
      </w:r>
      <w:r w:rsidR="00AA1DC6">
        <w:rPr>
          <w:rFonts w:ascii="Calibri" w:hAnsi="Calibri" w:cs="Calibri"/>
          <w:i/>
          <w:spacing w:val="0"/>
        </w:rPr>
        <w:t>er</w:t>
      </w:r>
    </w:p>
    <w:p w14:paraId="12493F91" w14:textId="3CB79FDB" w:rsidR="00D76CDD" w:rsidRPr="008241C1" w:rsidRDefault="00CC799D" w:rsidP="00D76CDD">
      <w:pPr>
        <w:pStyle w:val="berschrift3"/>
        <w:spacing w:after="120" w:line="240" w:lineRule="auto"/>
        <w:rPr>
          <w:rFonts w:ascii="Calibri" w:hAnsi="Calibri" w:cs="Calibri"/>
          <w:spacing w:val="0"/>
          <w:szCs w:val="40"/>
        </w:rPr>
      </w:pPr>
      <w:r>
        <w:rPr>
          <w:rFonts w:ascii="Calibri" w:hAnsi="Calibri" w:cs="Calibri"/>
          <w:spacing w:val="0"/>
          <w:szCs w:val="40"/>
        </w:rPr>
        <w:t xml:space="preserve">Weltweit </w:t>
      </w:r>
      <w:r w:rsidR="005D733C">
        <w:rPr>
          <w:rFonts w:ascii="Calibri" w:hAnsi="Calibri" w:cs="Calibri"/>
          <w:spacing w:val="0"/>
          <w:szCs w:val="40"/>
        </w:rPr>
        <w:t>gefragte</w:t>
      </w:r>
      <w:r>
        <w:rPr>
          <w:rFonts w:ascii="Calibri" w:hAnsi="Calibri" w:cs="Calibri"/>
          <w:spacing w:val="0"/>
          <w:szCs w:val="40"/>
        </w:rPr>
        <w:t xml:space="preserve"> </w:t>
      </w:r>
      <w:proofErr w:type="spellStart"/>
      <w:r>
        <w:rPr>
          <w:rFonts w:ascii="Calibri" w:hAnsi="Calibri" w:cs="Calibri"/>
          <w:spacing w:val="0"/>
          <w:szCs w:val="40"/>
        </w:rPr>
        <w:t>Langsamläufer</w:t>
      </w:r>
      <w:proofErr w:type="spellEnd"/>
    </w:p>
    <w:p w14:paraId="33427A97" w14:textId="45A07F6A" w:rsidR="00E85AD0" w:rsidRPr="0040298C" w:rsidRDefault="00CC799D" w:rsidP="00D76CDD">
      <w:pPr>
        <w:pStyle w:val="berschrift3"/>
        <w:spacing w:after="240" w:line="240" w:lineRule="auto"/>
        <w:rPr>
          <w:rFonts w:ascii="Calibri" w:hAnsi="Calibri" w:cs="Calibri"/>
          <w:spacing w:val="-4"/>
          <w:sz w:val="24"/>
          <w:szCs w:val="24"/>
        </w:rPr>
      </w:pPr>
      <w:r w:rsidRPr="0040298C">
        <w:rPr>
          <w:rFonts w:ascii="Calibri" w:hAnsi="Calibri" w:cs="Calibri"/>
          <w:spacing w:val="-4"/>
          <w:sz w:val="24"/>
          <w:szCs w:val="24"/>
        </w:rPr>
        <w:t xml:space="preserve">Die Rücklaufsperren FRHN von </w:t>
      </w:r>
      <w:r w:rsidR="00123895" w:rsidRPr="0040298C">
        <w:rPr>
          <w:rFonts w:ascii="Calibri" w:hAnsi="Calibri" w:cs="Calibri"/>
          <w:spacing w:val="-4"/>
          <w:sz w:val="24"/>
          <w:szCs w:val="24"/>
        </w:rPr>
        <w:t>RINGSPANN</w:t>
      </w:r>
      <w:r w:rsidR="00E823C1" w:rsidRPr="0040298C">
        <w:rPr>
          <w:rFonts w:ascii="Calibri" w:hAnsi="Calibri" w:cs="Calibri"/>
          <w:spacing w:val="-4"/>
          <w:sz w:val="24"/>
          <w:szCs w:val="24"/>
        </w:rPr>
        <w:t xml:space="preserve"> </w:t>
      </w:r>
      <w:r w:rsidRPr="0040298C">
        <w:rPr>
          <w:rFonts w:ascii="Calibri" w:hAnsi="Calibri" w:cs="Calibri"/>
          <w:spacing w:val="-4"/>
          <w:sz w:val="24"/>
          <w:szCs w:val="24"/>
        </w:rPr>
        <w:t xml:space="preserve">punkten als kostengünstige Qualitätslösung </w:t>
      </w:r>
    </w:p>
    <w:p w14:paraId="15FB901A" w14:textId="54BA8A37" w:rsidR="0040298C" w:rsidRDefault="00CC799D" w:rsidP="00E823C1">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2"/>
          <w:sz w:val="21"/>
          <w:szCs w:val="21"/>
          <w:lang w:val="de-DE"/>
        </w:rPr>
      </w:pPr>
      <w:r>
        <w:rPr>
          <w:rFonts w:ascii="Calibri" w:hAnsi="Calibri" w:cs="Calibri"/>
          <w:b/>
          <w:bCs/>
          <w:spacing w:val="-2"/>
          <w:sz w:val="21"/>
          <w:szCs w:val="21"/>
          <w:lang w:val="de-DE"/>
        </w:rPr>
        <w:t xml:space="preserve">Rücklaufsperren </w:t>
      </w:r>
      <w:r w:rsidR="0040298C">
        <w:rPr>
          <w:rFonts w:ascii="Calibri" w:hAnsi="Calibri" w:cs="Calibri"/>
          <w:b/>
          <w:bCs/>
          <w:spacing w:val="-2"/>
          <w:sz w:val="21"/>
          <w:szCs w:val="21"/>
          <w:lang w:val="de-DE"/>
        </w:rPr>
        <w:t xml:space="preserve">verhindern in Maschinen und Anlagen ein unkontrolliertes und gefährliches Rückdrehen von Antriebswellen gegen die Betriebsrichtung. Speziell ausgelegt für den Einsatz in </w:t>
      </w:r>
      <w:r w:rsidR="0047420B">
        <w:rPr>
          <w:rFonts w:ascii="Calibri" w:hAnsi="Calibri" w:cs="Calibri"/>
          <w:b/>
          <w:bCs/>
          <w:spacing w:val="-2"/>
          <w:sz w:val="21"/>
          <w:szCs w:val="21"/>
          <w:lang w:val="de-DE"/>
        </w:rPr>
        <w:t>Schrägf</w:t>
      </w:r>
      <w:r w:rsidR="0040298C">
        <w:rPr>
          <w:rFonts w:ascii="Calibri" w:hAnsi="Calibri" w:cs="Calibri"/>
          <w:b/>
          <w:bCs/>
          <w:spacing w:val="-2"/>
          <w:sz w:val="21"/>
          <w:szCs w:val="21"/>
          <w:lang w:val="de-DE"/>
        </w:rPr>
        <w:t>örder</w:t>
      </w:r>
      <w:r w:rsidR="001338E7">
        <w:rPr>
          <w:rFonts w:ascii="Calibri" w:hAnsi="Calibri" w:cs="Calibri"/>
          <w:b/>
          <w:bCs/>
          <w:spacing w:val="-2"/>
          <w:sz w:val="21"/>
          <w:szCs w:val="21"/>
          <w:lang w:val="de-DE"/>
        </w:rPr>
        <w:t>b</w:t>
      </w:r>
      <w:r w:rsidR="0047420B">
        <w:rPr>
          <w:rFonts w:ascii="Calibri" w:hAnsi="Calibri" w:cs="Calibri"/>
          <w:b/>
          <w:bCs/>
          <w:spacing w:val="-2"/>
          <w:sz w:val="21"/>
          <w:szCs w:val="21"/>
          <w:lang w:val="de-DE"/>
        </w:rPr>
        <w:t>and</w:t>
      </w:r>
      <w:r w:rsidR="001338E7">
        <w:rPr>
          <w:rFonts w:ascii="Calibri" w:hAnsi="Calibri" w:cs="Calibri"/>
          <w:b/>
          <w:bCs/>
          <w:spacing w:val="-2"/>
          <w:sz w:val="21"/>
          <w:szCs w:val="21"/>
          <w:lang w:val="de-DE"/>
        </w:rPr>
        <w:t>-An</w:t>
      </w:r>
      <w:r w:rsidR="0047420B">
        <w:rPr>
          <w:rFonts w:ascii="Calibri" w:hAnsi="Calibri" w:cs="Calibri"/>
          <w:b/>
          <w:bCs/>
          <w:spacing w:val="-2"/>
          <w:sz w:val="21"/>
          <w:szCs w:val="21"/>
          <w:lang w:val="de-DE"/>
        </w:rPr>
        <w:t>lagen</w:t>
      </w:r>
      <w:r w:rsidR="0040298C">
        <w:rPr>
          <w:rFonts w:ascii="Calibri" w:hAnsi="Calibri" w:cs="Calibri"/>
          <w:b/>
          <w:bCs/>
          <w:spacing w:val="-2"/>
          <w:sz w:val="21"/>
          <w:szCs w:val="21"/>
          <w:lang w:val="de-DE"/>
        </w:rPr>
        <w:t xml:space="preserve">, Becherelevatoren oder Pumpen sind die langsam laufenden Rücklaufsperren der Baureihe FRHN von RINGSPANN. Sie </w:t>
      </w:r>
      <w:r w:rsidR="00CF72C1">
        <w:rPr>
          <w:rFonts w:ascii="Calibri" w:hAnsi="Calibri" w:cs="Calibri"/>
          <w:b/>
          <w:bCs/>
          <w:spacing w:val="-2"/>
          <w:sz w:val="21"/>
          <w:szCs w:val="21"/>
          <w:lang w:val="de-DE"/>
        </w:rPr>
        <w:t>bewähren sich</w:t>
      </w:r>
      <w:r w:rsidR="0040298C">
        <w:rPr>
          <w:rFonts w:ascii="Calibri" w:hAnsi="Calibri" w:cs="Calibri"/>
          <w:b/>
          <w:bCs/>
          <w:spacing w:val="-2"/>
          <w:sz w:val="21"/>
          <w:szCs w:val="21"/>
          <w:lang w:val="de-DE"/>
        </w:rPr>
        <w:t xml:space="preserve"> </w:t>
      </w:r>
      <w:r w:rsidR="00CF72C1">
        <w:rPr>
          <w:rFonts w:ascii="Calibri" w:hAnsi="Calibri" w:cs="Calibri"/>
          <w:b/>
          <w:bCs/>
          <w:spacing w:val="-2"/>
          <w:sz w:val="21"/>
          <w:szCs w:val="21"/>
          <w:lang w:val="de-DE"/>
        </w:rPr>
        <w:t>w</w:t>
      </w:r>
      <w:r w:rsidR="0040298C">
        <w:rPr>
          <w:rFonts w:ascii="Calibri" w:hAnsi="Calibri" w:cs="Calibri"/>
          <w:b/>
          <w:bCs/>
          <w:spacing w:val="-2"/>
          <w:sz w:val="21"/>
          <w:szCs w:val="21"/>
          <w:lang w:val="de-DE"/>
        </w:rPr>
        <w:t xml:space="preserve">eltweit </w:t>
      </w:r>
      <w:r w:rsidR="00CF72C1">
        <w:rPr>
          <w:rFonts w:ascii="Calibri" w:hAnsi="Calibri" w:cs="Calibri"/>
          <w:b/>
          <w:bCs/>
          <w:spacing w:val="-2"/>
          <w:sz w:val="21"/>
          <w:szCs w:val="21"/>
          <w:lang w:val="de-DE"/>
        </w:rPr>
        <w:t>als ebenso hochwertige wie kostengünstige Standardlösung. Lesen Sie hier, warum auf diese Freiläufe selbst unter widrigen Bedingungen Verlass ist.</w:t>
      </w:r>
    </w:p>
    <w:p w14:paraId="5F13AE73" w14:textId="1D87A90B" w:rsidR="00420CB8" w:rsidRPr="00CD6A6E" w:rsidRDefault="004A2E7B" w:rsidP="00CC5D61">
      <w:pPr>
        <w:pStyle w:val="Textkrper2"/>
        <w:spacing w:line="360" w:lineRule="auto"/>
        <w:ind w:left="0"/>
        <w:jc w:val="both"/>
        <w:rPr>
          <w:rFonts w:ascii="Calibri" w:hAnsi="Calibri" w:cs="Calibri"/>
          <w:i/>
          <w:iCs/>
          <w:spacing w:val="-2"/>
          <w:sz w:val="21"/>
          <w:szCs w:val="21"/>
          <w:lang w:val="de-DE"/>
        </w:rPr>
      </w:pPr>
      <w:r w:rsidRPr="004A2E7B">
        <w:rPr>
          <w:rFonts w:ascii="Calibri" w:hAnsi="Calibri" w:cs="Calibri"/>
          <w:i/>
          <w:iCs/>
          <w:spacing w:val="-2"/>
          <w:sz w:val="21"/>
          <w:szCs w:val="21"/>
        </w:rPr>
        <w:t xml:space="preserve">Bad Homburg, </w:t>
      </w:r>
      <w:r w:rsidR="00CD6A6E">
        <w:rPr>
          <w:rFonts w:ascii="Calibri" w:hAnsi="Calibri" w:cs="Calibri"/>
          <w:i/>
          <w:iCs/>
          <w:spacing w:val="-2"/>
          <w:sz w:val="21"/>
          <w:szCs w:val="21"/>
          <w:lang w:val="de-DE"/>
        </w:rPr>
        <w:t xml:space="preserve">August </w:t>
      </w:r>
      <w:r w:rsidRPr="004A2E7B">
        <w:rPr>
          <w:rFonts w:ascii="Calibri" w:hAnsi="Calibri" w:cs="Calibri"/>
          <w:i/>
          <w:iCs/>
          <w:spacing w:val="-2"/>
          <w:sz w:val="21"/>
          <w:szCs w:val="21"/>
        </w:rPr>
        <w:t>2023. –</w:t>
      </w:r>
      <w:r w:rsidRPr="004A2E7B">
        <w:rPr>
          <w:rFonts w:ascii="Calibri" w:hAnsi="Calibri" w:cs="Calibri"/>
          <w:spacing w:val="-2"/>
          <w:sz w:val="21"/>
          <w:szCs w:val="21"/>
        </w:rPr>
        <w:t xml:space="preserve"> </w:t>
      </w:r>
      <w:r w:rsidR="00CC5D61">
        <w:rPr>
          <w:rFonts w:ascii="Calibri" w:hAnsi="Calibri" w:cs="Calibri"/>
          <w:spacing w:val="-2"/>
          <w:sz w:val="21"/>
          <w:szCs w:val="21"/>
          <w:lang w:val="de-DE"/>
        </w:rPr>
        <w:t xml:space="preserve">Freiläufe gibt es heute in </w:t>
      </w:r>
      <w:r w:rsidR="00947B81">
        <w:rPr>
          <w:rFonts w:ascii="Calibri" w:hAnsi="Calibri" w:cs="Calibri"/>
          <w:spacing w:val="-2"/>
          <w:sz w:val="21"/>
          <w:szCs w:val="21"/>
          <w:lang w:val="de-DE"/>
        </w:rPr>
        <w:t xml:space="preserve">vielen verschiedenen </w:t>
      </w:r>
      <w:r w:rsidR="00CC5D61">
        <w:rPr>
          <w:rFonts w:ascii="Calibri" w:hAnsi="Calibri" w:cs="Calibri"/>
          <w:spacing w:val="-2"/>
          <w:sz w:val="21"/>
          <w:szCs w:val="21"/>
          <w:lang w:val="de-DE"/>
        </w:rPr>
        <w:t>Ausführungen und Dimensionen. Allein d</w:t>
      </w:r>
      <w:r w:rsidR="00EE2FF6">
        <w:rPr>
          <w:rFonts w:ascii="Calibri" w:hAnsi="Calibri" w:cs="Calibri"/>
          <w:spacing w:val="-2"/>
          <w:sz w:val="21"/>
          <w:szCs w:val="21"/>
          <w:lang w:val="de-DE"/>
        </w:rPr>
        <w:t>er</w:t>
      </w:r>
      <w:r w:rsidR="00CC5D61">
        <w:rPr>
          <w:rFonts w:ascii="Calibri" w:hAnsi="Calibri" w:cs="Calibri"/>
          <w:spacing w:val="-2"/>
          <w:sz w:val="21"/>
          <w:szCs w:val="21"/>
          <w:lang w:val="de-DE"/>
        </w:rPr>
        <w:t xml:space="preserve"> aktuelle </w:t>
      </w:r>
      <w:r w:rsidR="00EE2FF6">
        <w:rPr>
          <w:rFonts w:ascii="Calibri" w:hAnsi="Calibri" w:cs="Calibri"/>
          <w:spacing w:val="-2"/>
          <w:sz w:val="21"/>
          <w:szCs w:val="21"/>
          <w:lang w:val="de-DE"/>
        </w:rPr>
        <w:t>One-Stop-Shop</w:t>
      </w:r>
      <w:r w:rsidR="00CC5D61">
        <w:rPr>
          <w:rFonts w:ascii="Calibri" w:hAnsi="Calibri" w:cs="Calibri"/>
          <w:spacing w:val="-2"/>
          <w:sz w:val="21"/>
          <w:szCs w:val="21"/>
          <w:lang w:val="de-DE"/>
        </w:rPr>
        <w:t xml:space="preserve"> von Technologie- und Marktführer RINGSPANN</w:t>
      </w:r>
      <w:r w:rsidR="00CC5D61" w:rsidRPr="00CC5D61">
        <w:rPr>
          <w:rFonts w:ascii="Calibri" w:hAnsi="Calibri" w:cs="Calibri"/>
          <w:spacing w:val="-2"/>
          <w:sz w:val="21"/>
          <w:szCs w:val="21"/>
        </w:rPr>
        <w:t xml:space="preserve"> </w:t>
      </w:r>
      <w:r w:rsidR="00CC5D61">
        <w:rPr>
          <w:rFonts w:ascii="Calibri" w:hAnsi="Calibri" w:cs="Calibri"/>
          <w:spacing w:val="-2"/>
          <w:sz w:val="21"/>
          <w:szCs w:val="21"/>
          <w:lang w:val="de-DE"/>
        </w:rPr>
        <w:t xml:space="preserve">bietet den Konstrukteuren und Entwicklern </w:t>
      </w:r>
      <w:r w:rsidR="00CC5D61" w:rsidRPr="00CC5D61">
        <w:rPr>
          <w:rFonts w:ascii="Calibri" w:hAnsi="Calibri" w:cs="Calibri"/>
          <w:spacing w:val="-2"/>
          <w:sz w:val="21"/>
          <w:szCs w:val="21"/>
        </w:rPr>
        <w:t>der Antriebstechnik</w:t>
      </w:r>
      <w:r w:rsidR="00CC5D61">
        <w:rPr>
          <w:rFonts w:ascii="Calibri" w:hAnsi="Calibri" w:cs="Calibri"/>
          <w:spacing w:val="-2"/>
          <w:sz w:val="21"/>
          <w:szCs w:val="21"/>
          <w:lang w:val="de-DE"/>
        </w:rPr>
        <w:t xml:space="preserve"> </w:t>
      </w:r>
      <w:r w:rsidR="00EE2FF6">
        <w:rPr>
          <w:rFonts w:ascii="Calibri" w:hAnsi="Calibri" w:cs="Calibri"/>
          <w:spacing w:val="-2"/>
          <w:sz w:val="21"/>
          <w:szCs w:val="21"/>
          <w:lang w:val="de-DE"/>
        </w:rPr>
        <w:t>e</w:t>
      </w:r>
      <w:r w:rsidR="00CC5D61">
        <w:rPr>
          <w:rFonts w:ascii="Calibri" w:hAnsi="Calibri" w:cs="Calibri"/>
          <w:spacing w:val="-2"/>
          <w:sz w:val="21"/>
          <w:szCs w:val="21"/>
          <w:lang w:val="de-DE"/>
        </w:rPr>
        <w:t xml:space="preserve">ine </w:t>
      </w:r>
      <w:r w:rsidR="00EE2FF6">
        <w:rPr>
          <w:rFonts w:ascii="Calibri" w:hAnsi="Calibri" w:cs="Calibri"/>
          <w:spacing w:val="-2"/>
          <w:sz w:val="21"/>
          <w:szCs w:val="21"/>
          <w:lang w:val="de-DE"/>
        </w:rPr>
        <w:t>Freilaufa</w:t>
      </w:r>
      <w:r w:rsidR="00CC5D61">
        <w:rPr>
          <w:rFonts w:ascii="Calibri" w:hAnsi="Calibri" w:cs="Calibri"/>
          <w:spacing w:val="-2"/>
          <w:sz w:val="21"/>
          <w:szCs w:val="21"/>
          <w:lang w:val="de-DE"/>
        </w:rPr>
        <w:t>uswahl</w:t>
      </w:r>
      <w:r w:rsidR="00EE2FF6">
        <w:rPr>
          <w:rFonts w:ascii="Calibri" w:hAnsi="Calibri" w:cs="Calibri"/>
          <w:spacing w:val="-2"/>
          <w:sz w:val="21"/>
          <w:szCs w:val="21"/>
          <w:lang w:val="de-DE"/>
        </w:rPr>
        <w:t>, die</w:t>
      </w:r>
      <w:r w:rsidR="00CC5D61">
        <w:rPr>
          <w:rFonts w:ascii="Calibri" w:hAnsi="Calibri" w:cs="Calibri"/>
          <w:spacing w:val="-2"/>
          <w:sz w:val="21"/>
          <w:szCs w:val="21"/>
          <w:lang w:val="de-DE"/>
        </w:rPr>
        <w:t xml:space="preserve"> </w:t>
      </w:r>
      <w:r w:rsidR="00EE2FF6">
        <w:rPr>
          <w:rFonts w:ascii="Calibri" w:hAnsi="Calibri" w:cs="Calibri"/>
          <w:spacing w:val="-2"/>
          <w:sz w:val="21"/>
          <w:szCs w:val="21"/>
          <w:lang w:val="de-DE"/>
        </w:rPr>
        <w:t>für nahezu jede Anwendung mindesten</w:t>
      </w:r>
      <w:r w:rsidR="00AA1DC6">
        <w:rPr>
          <w:rFonts w:ascii="Calibri" w:hAnsi="Calibri" w:cs="Calibri"/>
          <w:spacing w:val="-2"/>
          <w:sz w:val="21"/>
          <w:szCs w:val="21"/>
          <w:lang w:val="de-DE"/>
        </w:rPr>
        <w:t>s eine passende Baureihe bereit</w:t>
      </w:r>
      <w:r w:rsidR="00EE2FF6">
        <w:rPr>
          <w:rFonts w:ascii="Calibri" w:hAnsi="Calibri" w:cs="Calibri"/>
          <w:spacing w:val="-2"/>
          <w:sz w:val="21"/>
          <w:szCs w:val="21"/>
          <w:lang w:val="de-DE"/>
        </w:rPr>
        <w:t xml:space="preserve">hält. </w:t>
      </w:r>
      <w:bookmarkStart w:id="0" w:name="_Hlk139277970"/>
      <w:r w:rsidR="00EE2FF6">
        <w:rPr>
          <w:rFonts w:ascii="Calibri" w:hAnsi="Calibri" w:cs="Calibri"/>
          <w:spacing w:val="-2"/>
          <w:sz w:val="21"/>
          <w:szCs w:val="21"/>
          <w:lang w:val="de-DE"/>
        </w:rPr>
        <w:t xml:space="preserve">Maßgeschneidert für den Einsatz in der Förder- und Fluidtechnik sind beispielsweise die Rücklaufsperren der Baureihe FRHN. Sie werden als mechanisch-kinematische Sicherheitskomponenten in den Antriebssträngen von Förderbandanlagen, Becherlaufwerken oder Pumpen </w:t>
      </w:r>
      <w:r w:rsidR="00E54F60">
        <w:rPr>
          <w:rFonts w:ascii="Calibri" w:hAnsi="Calibri" w:cs="Calibri"/>
          <w:spacing w:val="-2"/>
          <w:sz w:val="21"/>
          <w:szCs w:val="21"/>
          <w:lang w:val="de-DE"/>
        </w:rPr>
        <w:t>verbaut und verhindern hier das un</w:t>
      </w:r>
      <w:r w:rsidR="00082E1E">
        <w:rPr>
          <w:rFonts w:ascii="Calibri" w:hAnsi="Calibri" w:cs="Calibri"/>
          <w:spacing w:val="-2"/>
          <w:sz w:val="21"/>
          <w:szCs w:val="21"/>
          <w:lang w:val="de-DE"/>
        </w:rPr>
        <w:t>vorhergesehene</w:t>
      </w:r>
      <w:r w:rsidR="00E54F60">
        <w:rPr>
          <w:rFonts w:ascii="Calibri" w:hAnsi="Calibri" w:cs="Calibri"/>
          <w:spacing w:val="-2"/>
          <w:sz w:val="21"/>
          <w:szCs w:val="21"/>
          <w:lang w:val="de-DE"/>
        </w:rPr>
        <w:t xml:space="preserve"> und mitunter überaus gefährliche Rückdrehen der Wellen gegen die vorgegebene Betriebsrichtung. </w:t>
      </w:r>
      <w:bookmarkEnd w:id="0"/>
      <w:r w:rsidR="00617193">
        <w:rPr>
          <w:rFonts w:ascii="Calibri" w:hAnsi="Calibri" w:cs="Calibri"/>
          <w:spacing w:val="-2"/>
          <w:sz w:val="21"/>
          <w:szCs w:val="21"/>
          <w:lang w:val="de-DE"/>
        </w:rPr>
        <w:t xml:space="preserve">Dabei sind die FRHN-Rücklaufsperren speziell ausgelegt </w:t>
      </w:r>
      <w:r w:rsidR="00483B75">
        <w:rPr>
          <w:rFonts w:ascii="Calibri" w:hAnsi="Calibri" w:cs="Calibri"/>
          <w:spacing w:val="-2"/>
          <w:sz w:val="21"/>
          <w:szCs w:val="21"/>
          <w:lang w:val="de-DE"/>
        </w:rPr>
        <w:t xml:space="preserve">für die Montage auf langsam laufenden Wellen in Antriebssystemen mit niedrigen Drehzahlen. Sie werden auf Durchgangswellen oder an Wellenenden fixiert und verfügen zur Drehmoment-Abstützung über </w:t>
      </w:r>
      <w:r w:rsidR="00082E1E">
        <w:rPr>
          <w:rFonts w:ascii="Calibri" w:hAnsi="Calibri" w:cs="Calibri"/>
          <w:spacing w:val="-2"/>
          <w:sz w:val="21"/>
          <w:szCs w:val="21"/>
          <w:lang w:val="de-DE"/>
        </w:rPr>
        <w:t>einen</w:t>
      </w:r>
      <w:r w:rsidR="00AA1DC6">
        <w:rPr>
          <w:rFonts w:ascii="Calibri" w:hAnsi="Calibri" w:cs="Calibri"/>
          <w:spacing w:val="-2"/>
          <w:sz w:val="21"/>
          <w:szCs w:val="21"/>
          <w:lang w:val="de-DE"/>
        </w:rPr>
        <w:t xml:space="preserve"> eigenen Hebelarm.</w:t>
      </w:r>
    </w:p>
    <w:p w14:paraId="77AAAA7A" w14:textId="534B3BC1" w:rsidR="000726FC" w:rsidRDefault="000726FC" w:rsidP="00CC5D61">
      <w:pPr>
        <w:pStyle w:val="Textkrper2"/>
        <w:spacing w:line="360" w:lineRule="auto"/>
        <w:ind w:left="0"/>
        <w:jc w:val="both"/>
        <w:rPr>
          <w:rFonts w:ascii="Calibri" w:hAnsi="Calibri" w:cs="Calibri"/>
          <w:b/>
          <w:bCs/>
          <w:spacing w:val="-2"/>
          <w:sz w:val="21"/>
          <w:szCs w:val="21"/>
          <w:lang w:val="de-DE"/>
        </w:rPr>
      </w:pPr>
      <w:r>
        <w:rPr>
          <w:rFonts w:ascii="Calibri" w:hAnsi="Calibri" w:cs="Calibri"/>
          <w:b/>
          <w:bCs/>
          <w:spacing w:val="-2"/>
          <w:sz w:val="21"/>
          <w:szCs w:val="21"/>
          <w:lang w:val="de-DE"/>
        </w:rPr>
        <w:t>„M</w:t>
      </w:r>
      <w:r w:rsidRPr="000726FC">
        <w:rPr>
          <w:rFonts w:ascii="Calibri" w:hAnsi="Calibri" w:cs="Calibri"/>
          <w:b/>
          <w:bCs/>
          <w:spacing w:val="-2"/>
          <w:sz w:val="21"/>
          <w:szCs w:val="21"/>
          <w:lang w:val="de-DE"/>
        </w:rPr>
        <w:t>erkmale aus dem Premiumsegment</w:t>
      </w:r>
      <w:r>
        <w:rPr>
          <w:rFonts w:ascii="Calibri" w:hAnsi="Calibri" w:cs="Calibri"/>
          <w:b/>
          <w:bCs/>
          <w:spacing w:val="-2"/>
          <w:sz w:val="21"/>
          <w:szCs w:val="21"/>
          <w:lang w:val="de-DE"/>
        </w:rPr>
        <w:t>“</w:t>
      </w:r>
    </w:p>
    <w:p w14:paraId="14782BDD" w14:textId="1BF9CA53" w:rsidR="00500B26" w:rsidRDefault="00483B75" w:rsidP="00CC5D61">
      <w:pPr>
        <w:pStyle w:val="Textkrper2"/>
        <w:spacing w:line="360" w:lineRule="auto"/>
        <w:ind w:left="0"/>
        <w:jc w:val="both"/>
        <w:rPr>
          <w:rFonts w:ascii="Calibri" w:hAnsi="Calibri" w:cs="Calibri"/>
          <w:spacing w:val="-2"/>
          <w:sz w:val="21"/>
          <w:szCs w:val="21"/>
          <w:lang w:val="de-DE"/>
        </w:rPr>
      </w:pPr>
      <w:r>
        <w:rPr>
          <w:rFonts w:ascii="Calibri" w:hAnsi="Calibri" w:cs="Calibri"/>
          <w:spacing w:val="-2"/>
          <w:sz w:val="21"/>
          <w:szCs w:val="21"/>
          <w:lang w:val="de-DE"/>
        </w:rPr>
        <w:t>Bei der Entwicklung dieser Rücklaufsperren war für die</w:t>
      </w:r>
      <w:r w:rsidR="00E54F60">
        <w:rPr>
          <w:rFonts w:ascii="Calibri" w:hAnsi="Calibri" w:cs="Calibri"/>
          <w:spacing w:val="-2"/>
          <w:sz w:val="21"/>
          <w:szCs w:val="21"/>
          <w:lang w:val="de-DE"/>
        </w:rPr>
        <w:t xml:space="preserve"> Freilauf-Spezialisten von RINGSPANN </w:t>
      </w:r>
      <w:r>
        <w:rPr>
          <w:rFonts w:ascii="Calibri" w:hAnsi="Calibri" w:cs="Calibri"/>
          <w:spacing w:val="-2"/>
          <w:sz w:val="21"/>
          <w:szCs w:val="21"/>
          <w:lang w:val="de-DE"/>
        </w:rPr>
        <w:t>zielführend</w:t>
      </w:r>
      <w:r w:rsidR="00E54F60">
        <w:rPr>
          <w:rFonts w:ascii="Calibri" w:hAnsi="Calibri" w:cs="Calibri"/>
          <w:spacing w:val="-2"/>
          <w:sz w:val="21"/>
          <w:szCs w:val="21"/>
          <w:lang w:val="de-DE"/>
        </w:rPr>
        <w:t xml:space="preserve">, </w:t>
      </w:r>
      <w:r w:rsidR="00E54F60" w:rsidRPr="00E54F60">
        <w:rPr>
          <w:rFonts w:ascii="Calibri" w:hAnsi="Calibri" w:cs="Calibri"/>
          <w:spacing w:val="-2"/>
          <w:sz w:val="21"/>
          <w:szCs w:val="21"/>
        </w:rPr>
        <w:t xml:space="preserve">die </w:t>
      </w:r>
      <w:r w:rsidR="00E54F60">
        <w:rPr>
          <w:rFonts w:ascii="Calibri" w:hAnsi="Calibri" w:cs="Calibri"/>
          <w:spacing w:val="-2"/>
          <w:sz w:val="21"/>
          <w:szCs w:val="21"/>
          <w:lang w:val="de-DE"/>
        </w:rPr>
        <w:t xml:space="preserve">beiden Faktoren </w:t>
      </w:r>
      <w:r w:rsidR="00E54F60" w:rsidRPr="00E54F60">
        <w:rPr>
          <w:rFonts w:ascii="Calibri" w:hAnsi="Calibri" w:cs="Calibri"/>
          <w:spacing w:val="-2"/>
          <w:sz w:val="21"/>
          <w:szCs w:val="21"/>
        </w:rPr>
        <w:t>Wirtschaftlichkeit und Qualität</w:t>
      </w:r>
      <w:r w:rsidR="00E54F60">
        <w:rPr>
          <w:rFonts w:ascii="Calibri" w:hAnsi="Calibri" w:cs="Calibri"/>
          <w:spacing w:val="-2"/>
          <w:sz w:val="21"/>
          <w:szCs w:val="21"/>
          <w:lang w:val="de-DE"/>
        </w:rPr>
        <w:t xml:space="preserve"> </w:t>
      </w:r>
      <w:r w:rsidR="00FC374D">
        <w:rPr>
          <w:rFonts w:ascii="Calibri" w:hAnsi="Calibri" w:cs="Calibri"/>
          <w:spacing w:val="-2"/>
          <w:sz w:val="21"/>
          <w:szCs w:val="21"/>
          <w:lang w:val="de-DE"/>
        </w:rPr>
        <w:t xml:space="preserve">optimal </w:t>
      </w:r>
      <w:r w:rsidR="00947B81">
        <w:rPr>
          <w:rFonts w:ascii="Calibri" w:hAnsi="Calibri" w:cs="Calibri"/>
          <w:spacing w:val="-2"/>
          <w:sz w:val="21"/>
          <w:szCs w:val="21"/>
          <w:lang w:val="de-DE"/>
        </w:rPr>
        <w:t>miteinander abzustimmen</w:t>
      </w:r>
      <w:r w:rsidR="00FC374D">
        <w:rPr>
          <w:rFonts w:ascii="Calibri" w:hAnsi="Calibri" w:cs="Calibri"/>
          <w:spacing w:val="-2"/>
          <w:sz w:val="21"/>
          <w:szCs w:val="21"/>
          <w:lang w:val="de-DE"/>
        </w:rPr>
        <w:t>.</w:t>
      </w:r>
      <w:r w:rsidR="007220DE">
        <w:rPr>
          <w:rFonts w:ascii="Calibri" w:hAnsi="Calibri" w:cs="Calibri"/>
          <w:spacing w:val="-2"/>
          <w:sz w:val="21"/>
          <w:szCs w:val="21"/>
          <w:lang w:val="de-DE"/>
        </w:rPr>
        <w:t xml:space="preserve"> </w:t>
      </w:r>
      <w:r w:rsidR="00947B81">
        <w:rPr>
          <w:rFonts w:ascii="Calibri" w:hAnsi="Calibri" w:cs="Calibri"/>
          <w:spacing w:val="-2"/>
          <w:sz w:val="21"/>
          <w:szCs w:val="21"/>
          <w:lang w:val="de-DE"/>
        </w:rPr>
        <w:t>Denn i</w:t>
      </w:r>
      <w:r w:rsidR="007220DE">
        <w:rPr>
          <w:rFonts w:ascii="Calibri" w:hAnsi="Calibri" w:cs="Calibri"/>
          <w:spacing w:val="-2"/>
          <w:sz w:val="21"/>
          <w:szCs w:val="21"/>
          <w:lang w:val="de-DE"/>
        </w:rPr>
        <w:t xml:space="preserve">nsbesondere international agierenden Herstellern, deren </w:t>
      </w:r>
      <w:r w:rsidR="00947B81">
        <w:rPr>
          <w:rFonts w:ascii="Calibri" w:hAnsi="Calibri" w:cs="Calibri"/>
          <w:spacing w:val="-2"/>
          <w:sz w:val="21"/>
          <w:szCs w:val="21"/>
          <w:lang w:val="de-DE"/>
        </w:rPr>
        <w:t xml:space="preserve">Maschinen und </w:t>
      </w:r>
      <w:r w:rsidR="007220DE">
        <w:rPr>
          <w:rFonts w:ascii="Calibri" w:hAnsi="Calibri" w:cs="Calibri"/>
          <w:spacing w:val="-2"/>
          <w:sz w:val="21"/>
          <w:szCs w:val="21"/>
          <w:lang w:val="de-DE"/>
        </w:rPr>
        <w:t>Anlagen in den asiatischen, indischen und südamerikanischen Low-Cost-Märkten bestehen müssen, soll mit der Baureihe FRHN eine attraktive Lösung geboten werden.</w:t>
      </w:r>
      <w:r w:rsidR="007220DE" w:rsidRPr="007220DE">
        <w:rPr>
          <w:rFonts w:ascii="Calibri" w:hAnsi="Calibri" w:cs="Calibri"/>
          <w:spacing w:val="-2"/>
          <w:sz w:val="21"/>
          <w:szCs w:val="21"/>
          <w:lang w:val="de-DE" w:eastAsia="de-DE"/>
        </w:rPr>
        <w:t xml:space="preserve"> </w:t>
      </w:r>
      <w:r w:rsidR="007220DE" w:rsidRPr="007220DE">
        <w:rPr>
          <w:rFonts w:ascii="Calibri" w:hAnsi="Calibri" w:cs="Calibri"/>
          <w:spacing w:val="-2"/>
          <w:sz w:val="21"/>
          <w:szCs w:val="21"/>
          <w:lang w:val="de-DE"/>
        </w:rPr>
        <w:t>Marco Sommer, Freilauf-Konstrukteur bei RINGSPANN</w:t>
      </w:r>
      <w:r w:rsidR="007220DE">
        <w:rPr>
          <w:rFonts w:ascii="Calibri" w:hAnsi="Calibri" w:cs="Calibri"/>
          <w:spacing w:val="-2"/>
          <w:sz w:val="21"/>
          <w:szCs w:val="21"/>
          <w:lang w:val="de-DE"/>
        </w:rPr>
        <w:t xml:space="preserve">, betont daher: „Diese Rücklaufsperren </w:t>
      </w:r>
      <w:r w:rsidR="007220DE" w:rsidRPr="007220DE">
        <w:rPr>
          <w:rFonts w:ascii="Calibri" w:hAnsi="Calibri" w:cs="Calibri"/>
          <w:spacing w:val="-2"/>
          <w:sz w:val="21"/>
          <w:szCs w:val="21"/>
          <w:lang w:val="de-DE"/>
        </w:rPr>
        <w:t>sind hochwertig ausgeführt</w:t>
      </w:r>
      <w:r w:rsidR="007220DE">
        <w:rPr>
          <w:rFonts w:ascii="Calibri" w:hAnsi="Calibri" w:cs="Calibri"/>
          <w:spacing w:val="-2"/>
          <w:sz w:val="21"/>
          <w:szCs w:val="21"/>
          <w:lang w:val="de-DE"/>
        </w:rPr>
        <w:t>,</w:t>
      </w:r>
      <w:r w:rsidR="007220DE" w:rsidRPr="007220DE">
        <w:rPr>
          <w:rFonts w:ascii="Calibri" w:hAnsi="Calibri" w:cs="Calibri"/>
          <w:spacing w:val="-2"/>
          <w:sz w:val="21"/>
          <w:szCs w:val="21"/>
          <w:lang w:val="de-DE"/>
        </w:rPr>
        <w:t xml:space="preserve"> überzeugen durch ihre robuste Bauweise</w:t>
      </w:r>
      <w:r w:rsidR="007220DE">
        <w:rPr>
          <w:rFonts w:ascii="Calibri" w:hAnsi="Calibri" w:cs="Calibri"/>
          <w:spacing w:val="-2"/>
          <w:sz w:val="21"/>
          <w:szCs w:val="21"/>
          <w:lang w:val="de-DE"/>
        </w:rPr>
        <w:t xml:space="preserve"> und verfügen über Qualitätsmerkmale aus dem Premiumsegment. </w:t>
      </w:r>
      <w:r w:rsidR="00500B26">
        <w:rPr>
          <w:rFonts w:ascii="Calibri" w:hAnsi="Calibri" w:cs="Calibri"/>
          <w:spacing w:val="-2"/>
          <w:sz w:val="21"/>
          <w:szCs w:val="21"/>
          <w:lang w:val="de-DE"/>
        </w:rPr>
        <w:t xml:space="preserve">Es handelt sich hierbei um kugelgelagerte und abgedichtete Klemmstück-Freiläufe, die wir ölgefüllt und montagefertig bereitstellen. </w:t>
      </w:r>
      <w:r w:rsidR="00A23873">
        <w:rPr>
          <w:rFonts w:ascii="Calibri" w:hAnsi="Calibri" w:cs="Calibri"/>
          <w:spacing w:val="-2"/>
          <w:sz w:val="21"/>
          <w:szCs w:val="21"/>
          <w:lang w:val="de-DE"/>
        </w:rPr>
        <w:t xml:space="preserve">Zudem sind sie </w:t>
      </w:r>
      <w:r w:rsidR="00082E1E">
        <w:rPr>
          <w:rFonts w:ascii="Calibri" w:hAnsi="Calibri" w:cs="Calibri"/>
          <w:spacing w:val="-2"/>
          <w:sz w:val="21"/>
          <w:szCs w:val="21"/>
          <w:lang w:val="de-DE"/>
        </w:rPr>
        <w:t>sehr</w:t>
      </w:r>
      <w:r w:rsidR="00500B26">
        <w:rPr>
          <w:rFonts w:ascii="Calibri" w:hAnsi="Calibri" w:cs="Calibri"/>
          <w:spacing w:val="-2"/>
          <w:sz w:val="21"/>
          <w:szCs w:val="21"/>
          <w:lang w:val="de-DE"/>
        </w:rPr>
        <w:t xml:space="preserve"> widerstandfähig gegen Staub und Schmutz.“</w:t>
      </w:r>
    </w:p>
    <w:p w14:paraId="1C65B179" w14:textId="70418256" w:rsidR="00FC374D" w:rsidRDefault="007F211B" w:rsidP="00CC5D61">
      <w:pPr>
        <w:pStyle w:val="Textkrper2"/>
        <w:spacing w:line="360" w:lineRule="auto"/>
        <w:ind w:left="0"/>
        <w:jc w:val="both"/>
        <w:rPr>
          <w:rFonts w:ascii="Calibri" w:hAnsi="Calibri" w:cs="Calibri"/>
          <w:spacing w:val="-2"/>
          <w:sz w:val="21"/>
          <w:szCs w:val="21"/>
          <w:lang w:val="de-DE"/>
        </w:rPr>
      </w:pPr>
      <w:bookmarkStart w:id="1" w:name="_Hlk139278065"/>
      <w:r>
        <w:rPr>
          <w:rFonts w:ascii="Calibri" w:hAnsi="Calibri" w:cs="Calibri"/>
          <w:spacing w:val="-2"/>
          <w:sz w:val="21"/>
          <w:szCs w:val="21"/>
          <w:lang w:val="de-DE"/>
        </w:rPr>
        <w:t>Insgesamt umfasst d</w:t>
      </w:r>
      <w:r w:rsidR="00FC374D">
        <w:rPr>
          <w:rFonts w:ascii="Calibri" w:hAnsi="Calibri" w:cs="Calibri"/>
          <w:spacing w:val="-2"/>
          <w:sz w:val="21"/>
          <w:szCs w:val="21"/>
          <w:lang w:val="de-DE"/>
        </w:rPr>
        <w:t xml:space="preserve">ie Baureihe FRHN </w:t>
      </w:r>
      <w:r w:rsidR="00082E1E">
        <w:rPr>
          <w:rFonts w:ascii="Calibri" w:hAnsi="Calibri" w:cs="Calibri"/>
          <w:spacing w:val="-2"/>
          <w:sz w:val="21"/>
          <w:szCs w:val="21"/>
          <w:lang w:val="de-DE"/>
        </w:rPr>
        <w:t>derzeit</w:t>
      </w:r>
      <w:r w:rsidR="00947B81">
        <w:rPr>
          <w:rFonts w:ascii="Calibri" w:hAnsi="Calibri" w:cs="Calibri"/>
          <w:spacing w:val="-2"/>
          <w:sz w:val="21"/>
          <w:szCs w:val="21"/>
          <w:lang w:val="de-DE"/>
        </w:rPr>
        <w:t xml:space="preserve"> </w:t>
      </w:r>
      <w:r w:rsidR="005E1C6D">
        <w:rPr>
          <w:rFonts w:ascii="Calibri" w:hAnsi="Calibri" w:cs="Calibri"/>
          <w:spacing w:val="-2"/>
          <w:sz w:val="21"/>
          <w:szCs w:val="21"/>
          <w:lang w:val="de-DE"/>
        </w:rPr>
        <w:t>zwölf Standard-</w:t>
      </w:r>
      <w:r w:rsidR="00FC374D">
        <w:rPr>
          <w:rFonts w:ascii="Calibri" w:hAnsi="Calibri" w:cs="Calibri"/>
          <w:spacing w:val="-2"/>
          <w:sz w:val="21"/>
          <w:szCs w:val="21"/>
          <w:lang w:val="de-DE"/>
        </w:rPr>
        <w:t xml:space="preserve">Rücklaufsperren für </w:t>
      </w:r>
      <w:r w:rsidR="005E1C6D">
        <w:rPr>
          <w:rFonts w:ascii="Calibri" w:hAnsi="Calibri" w:cs="Calibri"/>
          <w:spacing w:val="-2"/>
          <w:sz w:val="21"/>
          <w:szCs w:val="21"/>
          <w:lang w:val="de-DE"/>
        </w:rPr>
        <w:t xml:space="preserve">maximal </w:t>
      </w:r>
      <w:r w:rsidR="005E1C6D" w:rsidRPr="004F2F54">
        <w:rPr>
          <w:rFonts w:ascii="Calibri" w:hAnsi="Calibri" w:cs="Calibri"/>
          <w:spacing w:val="-2"/>
          <w:sz w:val="21"/>
          <w:szCs w:val="21"/>
          <w:lang w:val="de-DE"/>
        </w:rPr>
        <w:t xml:space="preserve">übertragbare </w:t>
      </w:r>
      <w:r w:rsidR="008E4A1B" w:rsidRPr="004F2F54">
        <w:rPr>
          <w:rFonts w:ascii="Calibri" w:hAnsi="Calibri" w:cs="Calibri"/>
          <w:spacing w:val="-2"/>
          <w:sz w:val="21"/>
          <w:szCs w:val="21"/>
          <w:lang w:val="de-DE"/>
        </w:rPr>
        <w:t>Nenn</w:t>
      </w:r>
      <w:r w:rsidR="00FC374D" w:rsidRPr="004F2F54">
        <w:rPr>
          <w:rFonts w:ascii="Calibri" w:hAnsi="Calibri" w:cs="Calibri"/>
          <w:spacing w:val="-2"/>
          <w:sz w:val="21"/>
          <w:szCs w:val="21"/>
          <w:lang w:val="de-DE"/>
        </w:rPr>
        <w:t xml:space="preserve">momente von </w:t>
      </w:r>
      <w:r w:rsidR="005E1C6D" w:rsidRPr="004F2F54">
        <w:rPr>
          <w:rFonts w:ascii="Calibri" w:hAnsi="Calibri" w:cs="Calibri"/>
          <w:spacing w:val="-2"/>
          <w:sz w:val="21"/>
          <w:szCs w:val="21"/>
          <w:lang w:val="de-DE"/>
        </w:rPr>
        <w:t xml:space="preserve">bis zu </w:t>
      </w:r>
      <w:r w:rsidR="008E4A1B" w:rsidRPr="004F2F54">
        <w:rPr>
          <w:rFonts w:ascii="Calibri" w:hAnsi="Calibri" w:cs="Calibri"/>
          <w:spacing w:val="-2"/>
          <w:sz w:val="21"/>
          <w:szCs w:val="21"/>
          <w:lang w:val="de-DE"/>
        </w:rPr>
        <w:t>5</w:t>
      </w:r>
      <w:r w:rsidR="005E1C6D" w:rsidRPr="004F2F54">
        <w:rPr>
          <w:rFonts w:ascii="Calibri" w:hAnsi="Calibri" w:cs="Calibri"/>
          <w:spacing w:val="-2"/>
          <w:sz w:val="21"/>
          <w:szCs w:val="21"/>
          <w:lang w:val="de-DE"/>
        </w:rPr>
        <w:t xml:space="preserve">00.000 </w:t>
      </w:r>
      <w:r w:rsidR="00FC374D" w:rsidRPr="004F2F54">
        <w:rPr>
          <w:rFonts w:ascii="Calibri" w:hAnsi="Calibri" w:cs="Calibri"/>
          <w:spacing w:val="-2"/>
          <w:sz w:val="21"/>
          <w:szCs w:val="21"/>
          <w:lang w:val="de-DE"/>
        </w:rPr>
        <w:t>Nm</w:t>
      </w:r>
      <w:r w:rsidRPr="004F2F54">
        <w:rPr>
          <w:rFonts w:ascii="Calibri" w:hAnsi="Calibri" w:cs="Calibri"/>
          <w:spacing w:val="-2"/>
          <w:sz w:val="21"/>
          <w:szCs w:val="21"/>
          <w:lang w:val="de-DE"/>
        </w:rPr>
        <w:t xml:space="preserve"> und Drehzahlen von 110 bis 620 min</w:t>
      </w:r>
      <w:r w:rsidRPr="004F2F54">
        <w:rPr>
          <w:rFonts w:ascii="Calibri" w:hAnsi="Calibri" w:cs="Calibri"/>
          <w:spacing w:val="-2"/>
          <w:sz w:val="21"/>
          <w:szCs w:val="21"/>
          <w:vertAlign w:val="superscript"/>
          <w:lang w:val="de-DE"/>
        </w:rPr>
        <w:t>-1</w:t>
      </w:r>
      <w:r w:rsidRPr="004F2F54">
        <w:rPr>
          <w:rFonts w:ascii="Calibri" w:hAnsi="Calibri" w:cs="Calibri"/>
          <w:spacing w:val="-2"/>
          <w:sz w:val="21"/>
          <w:szCs w:val="21"/>
          <w:lang w:val="de-DE"/>
        </w:rPr>
        <w:t>.</w:t>
      </w:r>
      <w:r w:rsidR="005E1C6D" w:rsidRPr="004F2F54">
        <w:rPr>
          <w:rFonts w:ascii="Calibri" w:hAnsi="Calibri" w:cs="Calibri"/>
          <w:spacing w:val="-2"/>
          <w:sz w:val="21"/>
          <w:szCs w:val="21"/>
          <w:lang w:val="de-DE"/>
        </w:rPr>
        <w:t xml:space="preserve"> </w:t>
      </w:r>
      <w:bookmarkEnd w:id="1"/>
      <w:r w:rsidRPr="004F2F54">
        <w:rPr>
          <w:rFonts w:ascii="Calibri" w:hAnsi="Calibri" w:cs="Calibri"/>
          <w:spacing w:val="-2"/>
          <w:sz w:val="21"/>
          <w:szCs w:val="21"/>
          <w:lang w:val="de-DE"/>
        </w:rPr>
        <w:t>Je nach</w:t>
      </w:r>
      <w:r>
        <w:rPr>
          <w:rFonts w:ascii="Calibri" w:hAnsi="Calibri" w:cs="Calibri"/>
          <w:spacing w:val="-2"/>
          <w:sz w:val="21"/>
          <w:szCs w:val="21"/>
          <w:lang w:val="de-DE"/>
        </w:rPr>
        <w:t xml:space="preserve"> </w:t>
      </w:r>
      <w:r>
        <w:rPr>
          <w:rFonts w:ascii="Calibri" w:hAnsi="Calibri" w:cs="Calibri"/>
          <w:spacing w:val="-2"/>
          <w:sz w:val="21"/>
          <w:szCs w:val="21"/>
          <w:lang w:val="de-DE"/>
        </w:rPr>
        <w:lastRenderedPageBreak/>
        <w:t>Ausführung weisen sie serienmäßig Bohrungen von 80 bis 300 mm auf</w:t>
      </w:r>
      <w:r w:rsidR="009367D6">
        <w:rPr>
          <w:rFonts w:ascii="Calibri" w:hAnsi="Calibri" w:cs="Calibri"/>
          <w:spacing w:val="-2"/>
          <w:sz w:val="21"/>
          <w:szCs w:val="21"/>
          <w:lang w:val="de-DE"/>
        </w:rPr>
        <w:t xml:space="preserve"> und wiegen zwischen 50 und 1.600 kg</w:t>
      </w:r>
      <w:r>
        <w:rPr>
          <w:rFonts w:ascii="Calibri" w:hAnsi="Calibri" w:cs="Calibri"/>
          <w:spacing w:val="-2"/>
          <w:sz w:val="21"/>
          <w:szCs w:val="21"/>
          <w:lang w:val="de-DE"/>
        </w:rPr>
        <w:t>.</w:t>
      </w:r>
      <w:r w:rsidR="00947B81">
        <w:rPr>
          <w:rFonts w:ascii="Calibri" w:hAnsi="Calibri" w:cs="Calibri"/>
          <w:spacing w:val="-2"/>
          <w:sz w:val="21"/>
          <w:szCs w:val="21"/>
          <w:lang w:val="de-DE"/>
        </w:rPr>
        <w:t xml:space="preserve"> „Diese Modell</w:t>
      </w:r>
      <w:r w:rsidR="00082E1E">
        <w:rPr>
          <w:rFonts w:ascii="Calibri" w:hAnsi="Calibri" w:cs="Calibri"/>
          <w:spacing w:val="-2"/>
          <w:sz w:val="21"/>
          <w:szCs w:val="21"/>
          <w:lang w:val="de-DE"/>
        </w:rPr>
        <w:t>auswahl</w:t>
      </w:r>
      <w:r w:rsidR="00947B81">
        <w:rPr>
          <w:rFonts w:ascii="Calibri" w:hAnsi="Calibri" w:cs="Calibri"/>
          <w:spacing w:val="-2"/>
          <w:sz w:val="21"/>
          <w:szCs w:val="21"/>
          <w:lang w:val="de-DE"/>
        </w:rPr>
        <w:t xml:space="preserve"> erfasst eine Vielzahl von Anwendungen, wie man sie </w:t>
      </w:r>
      <w:r w:rsidR="00E218B0">
        <w:rPr>
          <w:rFonts w:ascii="Calibri" w:hAnsi="Calibri" w:cs="Calibri"/>
          <w:spacing w:val="-2"/>
          <w:sz w:val="21"/>
          <w:szCs w:val="21"/>
          <w:lang w:val="de-DE"/>
        </w:rPr>
        <w:t xml:space="preserve">etwa </w:t>
      </w:r>
      <w:r w:rsidR="00947B81">
        <w:rPr>
          <w:rFonts w:ascii="Calibri" w:hAnsi="Calibri" w:cs="Calibri"/>
          <w:spacing w:val="-2"/>
          <w:sz w:val="21"/>
          <w:szCs w:val="21"/>
          <w:lang w:val="de-DE"/>
        </w:rPr>
        <w:t xml:space="preserve">aus der Konstruktion von </w:t>
      </w:r>
      <w:r w:rsidR="00947B81" w:rsidRPr="00947B81">
        <w:rPr>
          <w:rFonts w:ascii="Calibri" w:hAnsi="Calibri" w:cs="Calibri"/>
          <w:spacing w:val="-2"/>
          <w:sz w:val="21"/>
          <w:szCs w:val="21"/>
          <w:lang w:val="de-DE"/>
        </w:rPr>
        <w:t>Antriebs</w:t>
      </w:r>
      <w:r w:rsidR="00947B81">
        <w:rPr>
          <w:rFonts w:ascii="Calibri" w:hAnsi="Calibri" w:cs="Calibri"/>
          <w:spacing w:val="-2"/>
          <w:sz w:val="21"/>
          <w:szCs w:val="21"/>
          <w:lang w:val="de-DE"/>
        </w:rPr>
        <w:t xml:space="preserve">systemen für </w:t>
      </w:r>
      <w:r w:rsidR="00E218B0">
        <w:rPr>
          <w:rFonts w:ascii="Calibri" w:hAnsi="Calibri" w:cs="Calibri"/>
          <w:spacing w:val="-2"/>
          <w:sz w:val="21"/>
          <w:szCs w:val="21"/>
          <w:lang w:val="de-DE"/>
        </w:rPr>
        <w:t>Schräg</w:t>
      </w:r>
      <w:r w:rsidR="00947B81">
        <w:rPr>
          <w:rFonts w:ascii="Calibri" w:hAnsi="Calibri" w:cs="Calibri"/>
          <w:spacing w:val="-2"/>
          <w:sz w:val="21"/>
          <w:szCs w:val="21"/>
          <w:lang w:val="de-DE"/>
        </w:rPr>
        <w:t xml:space="preserve">förderer, Schüttgutförderer, Trogkettenförderer, </w:t>
      </w:r>
      <w:r w:rsidR="00E218B0">
        <w:rPr>
          <w:rFonts w:ascii="Calibri" w:hAnsi="Calibri" w:cs="Calibri"/>
          <w:spacing w:val="-2"/>
          <w:sz w:val="21"/>
          <w:szCs w:val="21"/>
          <w:lang w:val="de-DE"/>
        </w:rPr>
        <w:t>Muldenbandförderer oder</w:t>
      </w:r>
      <w:r w:rsidR="00947B81">
        <w:rPr>
          <w:rFonts w:ascii="Calibri" w:hAnsi="Calibri" w:cs="Calibri"/>
          <w:spacing w:val="-2"/>
          <w:sz w:val="21"/>
          <w:szCs w:val="21"/>
          <w:lang w:val="de-DE"/>
        </w:rPr>
        <w:t xml:space="preserve"> </w:t>
      </w:r>
      <w:r w:rsidR="00947B81" w:rsidRPr="00947B81">
        <w:rPr>
          <w:rFonts w:ascii="Calibri" w:hAnsi="Calibri" w:cs="Calibri"/>
          <w:spacing w:val="-2"/>
          <w:sz w:val="21"/>
          <w:szCs w:val="21"/>
          <w:lang w:val="de-DE"/>
        </w:rPr>
        <w:t>Pumpen</w:t>
      </w:r>
      <w:r w:rsidR="00947B81">
        <w:rPr>
          <w:rFonts w:ascii="Calibri" w:hAnsi="Calibri" w:cs="Calibri"/>
          <w:spacing w:val="-2"/>
          <w:sz w:val="21"/>
          <w:szCs w:val="21"/>
          <w:lang w:val="de-DE"/>
        </w:rPr>
        <w:t>anlagen kennt</w:t>
      </w:r>
      <w:r w:rsidR="00E218B0">
        <w:rPr>
          <w:rFonts w:ascii="Calibri" w:hAnsi="Calibri" w:cs="Calibri"/>
          <w:spacing w:val="-2"/>
          <w:sz w:val="21"/>
          <w:szCs w:val="21"/>
          <w:lang w:val="de-DE"/>
        </w:rPr>
        <w:t xml:space="preserve">“, erläutert Marco Sommer. Stets sind die Rücklaufsperren von RINGSPANN hier Bestandteil der meist gesetzlich vorgeschriebenen Sicherheitsausrüstung. Während sich die Freiläufe im Normalbetrieb im Leerlauf mitdrehen, erfolgt im </w:t>
      </w:r>
      <w:r w:rsidR="00A65163">
        <w:rPr>
          <w:rFonts w:ascii="Calibri" w:hAnsi="Calibri" w:cs="Calibri"/>
          <w:spacing w:val="-2"/>
          <w:sz w:val="21"/>
          <w:szCs w:val="21"/>
          <w:lang w:val="de-DE"/>
        </w:rPr>
        <w:t>Moment</w:t>
      </w:r>
      <w:r w:rsidR="00E218B0">
        <w:rPr>
          <w:rFonts w:ascii="Calibri" w:hAnsi="Calibri" w:cs="Calibri"/>
          <w:spacing w:val="-2"/>
          <w:sz w:val="21"/>
          <w:szCs w:val="21"/>
          <w:lang w:val="de-DE"/>
        </w:rPr>
        <w:t xml:space="preserve"> einer ungewollten Rückdrehung der Wellen</w:t>
      </w:r>
      <w:r w:rsidR="00082E1E" w:rsidRPr="00082E1E">
        <w:rPr>
          <w:rFonts w:ascii="Calibri" w:hAnsi="Calibri" w:cs="Calibri"/>
          <w:spacing w:val="-2"/>
          <w:sz w:val="21"/>
          <w:szCs w:val="21"/>
          <w:lang w:val="de-DE" w:eastAsia="de-DE"/>
        </w:rPr>
        <w:t xml:space="preserve"> </w:t>
      </w:r>
      <w:r w:rsidR="00082E1E" w:rsidRPr="00082E1E">
        <w:rPr>
          <w:rFonts w:ascii="Calibri" w:hAnsi="Calibri" w:cs="Calibri"/>
          <w:spacing w:val="-2"/>
          <w:sz w:val="21"/>
          <w:szCs w:val="21"/>
          <w:lang w:val="de-DE"/>
        </w:rPr>
        <w:t>der sofortige Eingriff ihrer Klemmelemente</w:t>
      </w:r>
      <w:r w:rsidR="00E218B0">
        <w:rPr>
          <w:rFonts w:ascii="Calibri" w:hAnsi="Calibri" w:cs="Calibri"/>
          <w:spacing w:val="-2"/>
          <w:sz w:val="21"/>
          <w:szCs w:val="21"/>
          <w:lang w:val="de-DE"/>
        </w:rPr>
        <w:t xml:space="preserve">. Auf diese Weise dienen die FRHN-Rücklaufsperren </w:t>
      </w:r>
      <w:r w:rsidR="00A65163">
        <w:rPr>
          <w:rFonts w:ascii="Calibri" w:hAnsi="Calibri" w:cs="Calibri"/>
          <w:spacing w:val="-2"/>
          <w:sz w:val="21"/>
          <w:szCs w:val="21"/>
          <w:lang w:val="de-DE"/>
        </w:rPr>
        <w:t xml:space="preserve">im Rahmen von Not-Stopp-Szenarien </w:t>
      </w:r>
      <w:r w:rsidR="00E218B0">
        <w:rPr>
          <w:rFonts w:ascii="Calibri" w:hAnsi="Calibri" w:cs="Calibri"/>
          <w:spacing w:val="-2"/>
          <w:sz w:val="21"/>
          <w:szCs w:val="21"/>
          <w:lang w:val="de-DE"/>
        </w:rPr>
        <w:t xml:space="preserve">der Unfallprävention, der Betriebssicherheit und der Arbeitssicherheit. </w:t>
      </w:r>
      <w:r w:rsidR="00A65163">
        <w:rPr>
          <w:rFonts w:ascii="Calibri" w:hAnsi="Calibri" w:cs="Calibri"/>
          <w:spacing w:val="-2"/>
          <w:sz w:val="21"/>
          <w:szCs w:val="21"/>
          <w:lang w:val="de-DE"/>
        </w:rPr>
        <w:t>Auch im Fall routinemäßig anstehender Instandhaltungs-, Demontage- oder Reparaturarbeiten</w:t>
      </w:r>
      <w:r w:rsidR="00E218B0">
        <w:rPr>
          <w:rFonts w:ascii="Calibri" w:hAnsi="Calibri" w:cs="Calibri"/>
          <w:spacing w:val="-2"/>
          <w:sz w:val="21"/>
          <w:szCs w:val="21"/>
          <w:lang w:val="de-DE"/>
        </w:rPr>
        <w:t xml:space="preserve"> </w:t>
      </w:r>
      <w:r w:rsidR="00A65163">
        <w:rPr>
          <w:rFonts w:ascii="Calibri" w:hAnsi="Calibri" w:cs="Calibri"/>
          <w:spacing w:val="-2"/>
          <w:sz w:val="21"/>
          <w:szCs w:val="21"/>
          <w:lang w:val="de-DE"/>
        </w:rPr>
        <w:t>verhindern die Rücklaufsperren das plötzliche und unkontrollierte Rückwärtslaufen der Förderanlagen.</w:t>
      </w:r>
    </w:p>
    <w:p w14:paraId="0710C292" w14:textId="0369389C" w:rsidR="00CC799D" w:rsidRPr="00A65163" w:rsidRDefault="00A65163" w:rsidP="00CD63E0">
      <w:pPr>
        <w:pStyle w:val="Textkrper2"/>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ind w:left="0"/>
        <w:jc w:val="both"/>
        <w:rPr>
          <w:rFonts w:ascii="Calibri" w:hAnsi="Calibri" w:cs="Calibri"/>
          <w:b/>
          <w:bCs/>
          <w:spacing w:val="-2"/>
          <w:sz w:val="21"/>
          <w:szCs w:val="21"/>
          <w:lang w:val="de-DE"/>
        </w:rPr>
      </w:pPr>
      <w:r w:rsidRPr="00A65163">
        <w:rPr>
          <w:rFonts w:ascii="Calibri" w:hAnsi="Calibri" w:cs="Calibri"/>
          <w:b/>
          <w:bCs/>
          <w:spacing w:val="-2"/>
          <w:sz w:val="21"/>
          <w:szCs w:val="21"/>
          <w:lang w:val="de-DE"/>
        </w:rPr>
        <w:t>Immer ein offenes Ohr</w:t>
      </w:r>
    </w:p>
    <w:p w14:paraId="197DEA88" w14:textId="789545C4" w:rsidR="007C71AD" w:rsidRPr="007C71AD" w:rsidRDefault="00E13BE1" w:rsidP="007C71A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line="360" w:lineRule="auto"/>
        <w:ind w:left="0"/>
        <w:jc w:val="both"/>
        <w:rPr>
          <w:rFonts w:ascii="Calibri" w:hAnsi="Calibri" w:cs="Calibri"/>
          <w:bCs/>
          <w:i/>
          <w:spacing w:val="-2"/>
          <w:sz w:val="21"/>
          <w:szCs w:val="21"/>
          <w:lang w:val="x-none" w:eastAsia="x-none"/>
        </w:rPr>
      </w:pPr>
      <w:r>
        <w:rPr>
          <w:rFonts w:ascii="Calibri" w:hAnsi="Calibri" w:cs="Calibri"/>
          <w:spacing w:val="-2"/>
          <w:sz w:val="21"/>
          <w:szCs w:val="21"/>
          <w:lang w:eastAsia="x-none"/>
        </w:rPr>
        <w:t xml:space="preserve">Über das Katalogangebot hinaus haben die RINGSPANN-Ingenieure immer ein offenes Ohr für die individuellen Anforderungen der Kunden. So besteht auch bei den FRHN-Rücklaufsperren die Möglichkeit, spezielle Wünsche </w:t>
      </w:r>
      <w:r w:rsidR="00BB697A">
        <w:rPr>
          <w:rFonts w:ascii="Calibri" w:hAnsi="Calibri" w:cs="Calibri"/>
          <w:spacing w:val="-2"/>
          <w:sz w:val="21"/>
          <w:szCs w:val="21"/>
          <w:lang w:eastAsia="x-none"/>
        </w:rPr>
        <w:t xml:space="preserve">zu realisieren </w:t>
      </w:r>
      <w:r>
        <w:rPr>
          <w:rFonts w:ascii="Calibri" w:hAnsi="Calibri" w:cs="Calibri"/>
          <w:spacing w:val="-2"/>
          <w:sz w:val="21"/>
          <w:szCs w:val="21"/>
          <w:lang w:eastAsia="x-none"/>
        </w:rPr>
        <w:t xml:space="preserve">– etwa hinsichtlich der Bohrungen, der Ausführung des Hebelarms oder anderer Komponenten. „Die konstruktive </w:t>
      </w:r>
      <w:r w:rsidR="00BB697A">
        <w:rPr>
          <w:rFonts w:ascii="Calibri" w:hAnsi="Calibri" w:cs="Calibri"/>
          <w:spacing w:val="-2"/>
          <w:sz w:val="21"/>
          <w:szCs w:val="21"/>
          <w:lang w:eastAsia="x-none"/>
        </w:rPr>
        <w:t xml:space="preserve">Anpassung und Feinabstimmung unserer Freiläufe an die konkreten Bedingungen der Anwender, gehört grundsätzlich immer zu unserem Leistungsspektrum – unabhängig von der Freilauf-Baureihe“, sagt Marco Sommer. </w:t>
      </w:r>
      <w:r w:rsidR="007C71AD" w:rsidRPr="007C71AD">
        <w:rPr>
          <w:rFonts w:ascii="Calibri" w:hAnsi="Calibri" w:cs="Calibri"/>
          <w:bCs/>
          <w:i/>
          <w:spacing w:val="-2"/>
          <w:sz w:val="21"/>
          <w:szCs w:val="21"/>
          <w:lang w:eastAsia="x-none"/>
        </w:rPr>
        <w:t>a</w:t>
      </w:r>
      <w:r w:rsidR="00FE54E2" w:rsidRPr="00FE54E2">
        <w:rPr>
          <w:rFonts w:ascii="Calibri" w:hAnsi="Calibri" w:cs="Calibri"/>
          <w:bCs/>
          <w:i/>
          <w:spacing w:val="-2"/>
          <w:sz w:val="21"/>
          <w:szCs w:val="21"/>
          <w:lang w:val="x-none" w:eastAsia="x-none"/>
        </w:rPr>
        <w:t>r</w:t>
      </w:r>
    </w:p>
    <w:p w14:paraId="5A764F0C" w14:textId="3329D93C" w:rsidR="00EE5EA9" w:rsidRPr="008241C1" w:rsidRDefault="00B25CE1" w:rsidP="007C71A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line="360" w:lineRule="auto"/>
        <w:ind w:left="0"/>
        <w:jc w:val="both"/>
        <w:rPr>
          <w:rFonts w:ascii="Calibri" w:hAnsi="Calibri" w:cs="Calibri"/>
          <w:i/>
          <w:spacing w:val="0"/>
          <w:sz w:val="16"/>
        </w:rPr>
      </w:pPr>
      <w:r>
        <w:rPr>
          <w:rFonts w:ascii="Calibri" w:hAnsi="Calibri" w:cs="Calibri"/>
          <w:i/>
          <w:spacing w:val="0"/>
          <w:sz w:val="16"/>
        </w:rPr>
        <w:t>5</w:t>
      </w:r>
      <w:r w:rsidR="00A24AD2">
        <w:rPr>
          <w:rFonts w:ascii="Calibri" w:hAnsi="Calibri" w:cs="Calibri"/>
          <w:i/>
          <w:spacing w:val="0"/>
          <w:sz w:val="16"/>
        </w:rPr>
        <w:t xml:space="preserve">07 </w:t>
      </w:r>
      <w:r w:rsidR="00EE5EA9" w:rsidRPr="008241C1">
        <w:rPr>
          <w:rFonts w:ascii="Calibri" w:hAnsi="Calibri" w:cs="Calibri"/>
          <w:i/>
          <w:spacing w:val="0"/>
          <w:sz w:val="16"/>
        </w:rPr>
        <w:t>Wörter mit</w:t>
      </w:r>
      <w:r w:rsidR="00F2204B" w:rsidRPr="008241C1">
        <w:rPr>
          <w:rFonts w:ascii="Calibri" w:hAnsi="Calibri" w:cs="Calibri"/>
          <w:i/>
          <w:spacing w:val="0"/>
          <w:sz w:val="16"/>
        </w:rPr>
        <w:t xml:space="preserve"> </w:t>
      </w:r>
      <w:r>
        <w:rPr>
          <w:rFonts w:ascii="Calibri" w:hAnsi="Calibri" w:cs="Calibri"/>
          <w:i/>
          <w:spacing w:val="0"/>
          <w:sz w:val="16"/>
        </w:rPr>
        <w:t>4</w:t>
      </w:r>
      <w:r w:rsidR="00443829">
        <w:rPr>
          <w:rFonts w:ascii="Calibri" w:hAnsi="Calibri" w:cs="Calibri"/>
          <w:i/>
          <w:spacing w:val="0"/>
          <w:sz w:val="16"/>
        </w:rPr>
        <w:t>.</w:t>
      </w:r>
      <w:r>
        <w:rPr>
          <w:rFonts w:ascii="Calibri" w:hAnsi="Calibri" w:cs="Calibri"/>
          <w:i/>
          <w:spacing w:val="0"/>
          <w:sz w:val="16"/>
        </w:rPr>
        <w:t>2</w:t>
      </w:r>
      <w:r w:rsidR="00A24AD2">
        <w:rPr>
          <w:rFonts w:ascii="Calibri" w:hAnsi="Calibri" w:cs="Calibri"/>
          <w:i/>
          <w:spacing w:val="0"/>
          <w:sz w:val="16"/>
        </w:rPr>
        <w:t>22</w:t>
      </w:r>
      <w:r>
        <w:rPr>
          <w:rFonts w:ascii="Calibri" w:hAnsi="Calibri" w:cs="Calibri"/>
          <w:i/>
          <w:spacing w:val="0"/>
          <w:sz w:val="16"/>
        </w:rPr>
        <w:t xml:space="preserve"> </w:t>
      </w:r>
      <w:r w:rsidR="00EE5EA9" w:rsidRPr="008241C1">
        <w:rPr>
          <w:rFonts w:ascii="Calibri" w:hAnsi="Calibri" w:cs="Calibri"/>
          <w:i/>
          <w:spacing w:val="0"/>
          <w:sz w:val="16"/>
        </w:rPr>
        <w:t>Zeichen (inkl. Leerzeichen)</w:t>
      </w:r>
      <w:r w:rsidR="00F53E19" w:rsidRPr="008241C1">
        <w:rPr>
          <w:rStyle w:val="ilfuvd"/>
          <w:rFonts w:ascii="Calibri" w:hAnsi="Calibri"/>
          <w:spacing w:val="0"/>
          <w:sz w:val="16"/>
          <w:szCs w:val="16"/>
        </w:rPr>
        <w:t xml:space="preserve">          </w:t>
      </w:r>
      <w:r w:rsidR="00C15CA4" w:rsidRPr="008241C1">
        <w:rPr>
          <w:rStyle w:val="ilfuvd"/>
          <w:rFonts w:ascii="Calibri" w:hAnsi="Calibri"/>
          <w:spacing w:val="0"/>
          <w:sz w:val="16"/>
          <w:szCs w:val="16"/>
        </w:rPr>
        <w:t xml:space="preserve">      </w:t>
      </w:r>
      <w:r w:rsidR="0078522E" w:rsidRPr="008241C1">
        <w:rPr>
          <w:rStyle w:val="ilfuvd"/>
          <w:rFonts w:ascii="Calibri" w:hAnsi="Calibri"/>
          <w:spacing w:val="0"/>
          <w:sz w:val="16"/>
          <w:szCs w:val="16"/>
        </w:rPr>
        <w:t xml:space="preserve"> </w:t>
      </w:r>
      <w:r w:rsidR="00C15CA4" w:rsidRPr="008241C1">
        <w:rPr>
          <w:rStyle w:val="ilfuvd"/>
          <w:rFonts w:ascii="Calibri" w:hAnsi="Calibri"/>
          <w:spacing w:val="0"/>
          <w:sz w:val="16"/>
          <w:szCs w:val="16"/>
        </w:rPr>
        <w:t xml:space="preserve">                  </w:t>
      </w:r>
      <w:r w:rsidR="00F53E19" w:rsidRPr="008241C1">
        <w:rPr>
          <w:rStyle w:val="ilfuvd"/>
          <w:rFonts w:ascii="Calibri" w:hAnsi="Calibri"/>
          <w:spacing w:val="0"/>
          <w:sz w:val="16"/>
          <w:szCs w:val="16"/>
        </w:rPr>
        <w:t xml:space="preserve"> </w:t>
      </w:r>
      <w:r w:rsidR="00106200" w:rsidRPr="008241C1">
        <w:rPr>
          <w:rFonts w:ascii="Calibri" w:hAnsi="Calibri" w:cs="Calibri"/>
          <w:i/>
          <w:spacing w:val="0"/>
          <w:sz w:val="16"/>
          <w:szCs w:val="16"/>
        </w:rPr>
        <w:t>Autor: Alexander Regenhardt, Freier Fachjournalist, Darmstadt</w:t>
      </w:r>
      <w:r w:rsidR="00F53E19" w:rsidRPr="008241C1">
        <w:rPr>
          <w:rStyle w:val="ilfuvd"/>
          <w:rFonts w:ascii="Calibri" w:hAnsi="Calibri"/>
          <w:spacing w:val="0"/>
          <w:sz w:val="16"/>
          <w:szCs w:val="16"/>
        </w:rPr>
        <w:t xml:space="preserve"> </w:t>
      </w:r>
    </w:p>
    <w:p w14:paraId="07C37287" w14:textId="77777777" w:rsidR="002C5C92" w:rsidRPr="008241C1" w:rsidRDefault="002C5C92">
      <w:pPr>
        <w:spacing w:line="360" w:lineRule="auto"/>
        <w:ind w:left="0"/>
        <w:jc w:val="both"/>
        <w:rPr>
          <w:rFonts w:ascii="Calibri" w:hAnsi="Calibri" w:cs="Calibri"/>
          <w:spacing w:val="0"/>
          <w:sz w:val="16"/>
          <w:szCs w:val="16"/>
        </w:rPr>
      </w:pPr>
    </w:p>
    <w:p w14:paraId="700D5F7C" w14:textId="77777777" w:rsidR="00146BF2" w:rsidRPr="008241C1" w:rsidRDefault="00EE5EA9">
      <w:pPr>
        <w:spacing w:line="360" w:lineRule="auto"/>
        <w:ind w:left="0"/>
        <w:jc w:val="both"/>
        <w:rPr>
          <w:rFonts w:ascii="Calibri" w:hAnsi="Calibri" w:cs="Calibri"/>
          <w:b/>
          <w:spacing w:val="0"/>
          <w:sz w:val="21"/>
          <w:szCs w:val="21"/>
        </w:rPr>
      </w:pPr>
      <w:r w:rsidRPr="008241C1">
        <w:rPr>
          <w:rFonts w:ascii="Calibri" w:hAnsi="Calibri" w:cs="Calibri"/>
          <w:b/>
          <w:i/>
          <w:spacing w:val="0"/>
          <w:sz w:val="21"/>
          <w:szCs w:val="21"/>
        </w:rPr>
        <w:t xml:space="preserve">Hinweis für die Redaktion: </w:t>
      </w:r>
      <w:r w:rsidRPr="008241C1">
        <w:rPr>
          <w:rFonts w:ascii="Calibri" w:hAnsi="Calibri" w:cs="Calibri"/>
          <w:b/>
          <w:spacing w:val="0"/>
          <w:sz w:val="21"/>
          <w:szCs w:val="21"/>
        </w:rPr>
        <w:t>Text und Bilder stehen Ihnen unter www.pr-box.de zur Verfügung</w:t>
      </w:r>
      <w:r w:rsidR="00146BF2" w:rsidRPr="008241C1">
        <w:rPr>
          <w:rFonts w:ascii="Calibri" w:hAnsi="Calibri" w:cs="Calibri"/>
          <w:b/>
          <w:spacing w:val="0"/>
          <w:sz w:val="21"/>
          <w:szCs w:val="21"/>
        </w:rPr>
        <w:t>!</w:t>
      </w:r>
    </w:p>
    <w:p w14:paraId="4C150BF6" w14:textId="77777777" w:rsidR="00A6635C" w:rsidRPr="008241C1" w:rsidRDefault="00A6635C" w:rsidP="00A6635C">
      <w:pPr>
        <w:spacing w:after="120"/>
        <w:ind w:left="0"/>
        <w:jc w:val="both"/>
        <w:rPr>
          <w:rFonts w:ascii="Calibri" w:hAnsi="Calibri" w:cs="Calibri"/>
          <w:iCs/>
          <w:spacing w:val="0"/>
          <w:sz w:val="16"/>
          <w:szCs w:val="16"/>
        </w:rPr>
      </w:pPr>
    </w:p>
    <w:p w14:paraId="5E78B634" w14:textId="5170CDBC" w:rsidR="00A6635C" w:rsidRDefault="00A6635C" w:rsidP="0071118C">
      <w:pPr>
        <w:spacing w:after="120"/>
        <w:ind w:left="0"/>
        <w:jc w:val="both"/>
        <w:rPr>
          <w:rFonts w:ascii="Calibri" w:hAnsi="Calibri" w:cs="Calibri"/>
          <w:i/>
          <w:spacing w:val="-2"/>
          <w:sz w:val="21"/>
          <w:szCs w:val="21"/>
          <w:u w:val="single"/>
        </w:rPr>
      </w:pPr>
      <w:r>
        <w:rPr>
          <w:rFonts w:ascii="Calibri" w:hAnsi="Calibri" w:cs="Calibri"/>
          <w:i/>
          <w:spacing w:val="-2"/>
          <w:sz w:val="21"/>
          <w:szCs w:val="21"/>
          <w:u w:val="single"/>
        </w:rPr>
        <w:t>Bildlegenden (</w:t>
      </w:r>
      <w:r w:rsidR="00B4042E">
        <w:rPr>
          <w:rFonts w:ascii="Calibri" w:hAnsi="Calibri" w:cs="Calibri"/>
          <w:i/>
          <w:spacing w:val="-2"/>
          <w:sz w:val="21"/>
          <w:szCs w:val="21"/>
          <w:u w:val="single"/>
        </w:rPr>
        <w:t>4</w:t>
      </w:r>
      <w:r>
        <w:rPr>
          <w:rFonts w:ascii="Calibri" w:hAnsi="Calibri" w:cs="Calibri"/>
          <w:i/>
          <w:spacing w:val="-2"/>
          <w:sz w:val="21"/>
          <w:szCs w:val="21"/>
          <w:u w:val="single"/>
        </w:rPr>
        <w:t xml:space="preserve"> Motive)</w:t>
      </w:r>
      <w:r w:rsidR="007917C1">
        <w:rPr>
          <w:rFonts w:ascii="Calibri" w:hAnsi="Calibri" w:cs="Calibri"/>
          <w:iCs/>
          <w:spacing w:val="-2"/>
          <w:sz w:val="21"/>
          <w:szCs w:val="21"/>
        </w:rPr>
        <w:t xml:space="preserve"> </w:t>
      </w:r>
    </w:p>
    <w:p w14:paraId="57F2E0ED" w14:textId="0812F235" w:rsidR="00B93BB9" w:rsidRDefault="00A6635C" w:rsidP="0071118C">
      <w:pPr>
        <w:spacing w:after="120"/>
        <w:ind w:left="0"/>
        <w:jc w:val="both"/>
        <w:rPr>
          <w:rFonts w:ascii="Calibri" w:hAnsi="Calibri" w:cs="Calibri"/>
          <w:b/>
          <w:bCs/>
          <w:iCs/>
          <w:color w:val="FF0000"/>
          <w:spacing w:val="-2"/>
          <w:sz w:val="21"/>
          <w:szCs w:val="21"/>
        </w:rPr>
      </w:pPr>
      <w:r>
        <w:rPr>
          <w:rFonts w:ascii="Calibri" w:hAnsi="Calibri" w:cs="Calibri"/>
          <w:i/>
          <w:spacing w:val="-2"/>
          <w:sz w:val="21"/>
          <w:szCs w:val="21"/>
        </w:rPr>
        <w:t>Bild 1:</w:t>
      </w:r>
      <w:r w:rsidR="00737641">
        <w:rPr>
          <w:rFonts w:ascii="Calibri" w:hAnsi="Calibri" w:cs="Calibri"/>
          <w:b/>
          <w:bCs/>
          <w:spacing w:val="-2"/>
          <w:sz w:val="21"/>
          <w:szCs w:val="21"/>
        </w:rPr>
        <w:t xml:space="preserve"> </w:t>
      </w:r>
      <w:r w:rsidR="001E16F4">
        <w:rPr>
          <w:rFonts w:ascii="Calibri" w:hAnsi="Calibri" w:cs="Calibri"/>
          <w:spacing w:val="-2"/>
          <w:sz w:val="21"/>
          <w:szCs w:val="21"/>
        </w:rPr>
        <w:t>Maßgeschneidert für den Einsatz in der Förder- und Fluidtechnik sind die Rücklaufsperren der Baureihe FRHN von RINGSPANN. Sie werden unter anderem als mechanisch-kinematische Sicherheitskomponenten in den Antriebssträngen von Förderbandanlagen verbaut.</w:t>
      </w:r>
      <w:bookmarkStart w:id="2" w:name="_Hlk139278110"/>
      <w:r w:rsidR="0047420B">
        <w:rPr>
          <w:rFonts w:ascii="Calibri" w:hAnsi="Calibri" w:cs="Calibri"/>
          <w:i/>
          <w:spacing w:val="0"/>
          <w:sz w:val="16"/>
          <w:szCs w:val="16"/>
        </w:rPr>
        <w:t xml:space="preserve"> </w:t>
      </w:r>
      <w:r w:rsidR="0047420B">
        <w:rPr>
          <w:rFonts w:ascii="Calibri" w:hAnsi="Calibri" w:cs="Calibri"/>
          <w:i/>
          <w:spacing w:val="-2"/>
          <w:sz w:val="16"/>
          <w:szCs w:val="16"/>
        </w:rPr>
        <w:t>Bild: RINGSPANN</w:t>
      </w:r>
    </w:p>
    <w:bookmarkEnd w:id="2"/>
    <w:p w14:paraId="0482B623" w14:textId="27C36A14" w:rsidR="00201807" w:rsidRPr="00830B7A" w:rsidRDefault="00A6635C" w:rsidP="00201807">
      <w:pPr>
        <w:spacing w:after="120"/>
        <w:ind w:left="0"/>
        <w:jc w:val="both"/>
        <w:rPr>
          <w:rFonts w:ascii="Calibri" w:hAnsi="Calibri" w:cs="Calibri"/>
          <w:spacing w:val="-2"/>
          <w:sz w:val="21"/>
          <w:szCs w:val="21"/>
        </w:rPr>
      </w:pPr>
      <w:r>
        <w:rPr>
          <w:rFonts w:ascii="Calibri" w:hAnsi="Calibri" w:cs="Calibri"/>
          <w:bCs/>
          <w:i/>
          <w:spacing w:val="-2"/>
          <w:sz w:val="21"/>
          <w:szCs w:val="21"/>
        </w:rPr>
        <w:t xml:space="preserve">Bild </w:t>
      </w:r>
      <w:r w:rsidR="00454900">
        <w:rPr>
          <w:rFonts w:ascii="Calibri" w:hAnsi="Calibri" w:cs="Calibri"/>
          <w:bCs/>
          <w:i/>
          <w:spacing w:val="-2"/>
          <w:sz w:val="21"/>
          <w:szCs w:val="21"/>
        </w:rPr>
        <w:t>2</w:t>
      </w:r>
      <w:r w:rsidR="00106200">
        <w:rPr>
          <w:rFonts w:ascii="Calibri" w:hAnsi="Calibri" w:cs="Calibri"/>
          <w:bCs/>
          <w:i/>
          <w:spacing w:val="-2"/>
          <w:sz w:val="21"/>
          <w:szCs w:val="21"/>
        </w:rPr>
        <w:t>:</w:t>
      </w:r>
      <w:r w:rsidR="00B4042E">
        <w:rPr>
          <w:rFonts w:ascii="Calibri" w:hAnsi="Calibri" w:cs="Calibri"/>
          <w:spacing w:val="-2"/>
          <w:sz w:val="21"/>
          <w:szCs w:val="21"/>
        </w:rPr>
        <w:t xml:space="preserve"> Die Rücklaufsperren-Baureihe FRHN von RINGSPANN umfasst derzeit zwölf Standard-Rücklaufsperren für maximal übertragbare Drehmomente von bis zu 1.000.000 Nm und Drehzahlen von 110 bis 620 min</w:t>
      </w:r>
      <w:r w:rsidR="00B4042E">
        <w:rPr>
          <w:rFonts w:ascii="Calibri" w:hAnsi="Calibri" w:cs="Calibri"/>
          <w:spacing w:val="-2"/>
          <w:sz w:val="21"/>
          <w:szCs w:val="21"/>
          <w:vertAlign w:val="superscript"/>
        </w:rPr>
        <w:t>-1</w:t>
      </w:r>
      <w:r w:rsidR="00B4042E">
        <w:rPr>
          <w:rFonts w:ascii="Calibri" w:hAnsi="Calibri" w:cs="Calibri"/>
          <w:spacing w:val="-2"/>
          <w:sz w:val="21"/>
          <w:szCs w:val="21"/>
        </w:rPr>
        <w:t xml:space="preserve">. </w:t>
      </w:r>
      <w:r w:rsidR="006328EC">
        <w:rPr>
          <w:rFonts w:ascii="Calibri" w:hAnsi="Calibri" w:cs="Calibri"/>
          <w:i/>
          <w:spacing w:val="0"/>
          <w:sz w:val="16"/>
          <w:szCs w:val="16"/>
        </w:rPr>
        <w:t>Bild: RINGSPANN</w:t>
      </w:r>
    </w:p>
    <w:p w14:paraId="3B2DCFE4" w14:textId="0EC94FDE" w:rsidR="003152A0" w:rsidRDefault="00A6635C" w:rsidP="00201807">
      <w:pPr>
        <w:spacing w:after="120"/>
        <w:ind w:left="0"/>
        <w:jc w:val="both"/>
        <w:rPr>
          <w:rFonts w:ascii="Calibri" w:hAnsi="Calibri" w:cs="Calibri"/>
          <w:i/>
          <w:spacing w:val="0"/>
          <w:sz w:val="16"/>
          <w:szCs w:val="16"/>
        </w:rPr>
      </w:pPr>
      <w:r>
        <w:rPr>
          <w:rFonts w:ascii="Calibri" w:hAnsi="Calibri" w:cs="Calibri"/>
          <w:bCs/>
          <w:i/>
          <w:spacing w:val="-2"/>
          <w:sz w:val="21"/>
          <w:szCs w:val="21"/>
        </w:rPr>
        <w:t xml:space="preserve">Bild </w:t>
      </w:r>
      <w:r w:rsidR="00454900">
        <w:rPr>
          <w:rFonts w:ascii="Calibri" w:hAnsi="Calibri" w:cs="Calibri"/>
          <w:bCs/>
          <w:i/>
          <w:spacing w:val="-2"/>
          <w:sz w:val="21"/>
          <w:szCs w:val="21"/>
        </w:rPr>
        <w:t>3</w:t>
      </w:r>
      <w:r w:rsidR="00106200">
        <w:rPr>
          <w:rFonts w:ascii="Calibri" w:hAnsi="Calibri" w:cs="Calibri"/>
          <w:bCs/>
          <w:i/>
          <w:spacing w:val="-2"/>
          <w:sz w:val="21"/>
          <w:szCs w:val="21"/>
        </w:rPr>
        <w:t>:</w:t>
      </w:r>
      <w:r w:rsidR="00861CB1">
        <w:rPr>
          <w:rFonts w:ascii="Calibri" w:hAnsi="Calibri" w:cs="Calibri"/>
          <w:spacing w:val="-2"/>
          <w:sz w:val="21"/>
          <w:szCs w:val="21"/>
        </w:rPr>
        <w:t xml:space="preserve"> </w:t>
      </w:r>
      <w:r w:rsidR="003152A0">
        <w:rPr>
          <w:rFonts w:ascii="Calibri" w:hAnsi="Calibri" w:cs="Calibri"/>
          <w:spacing w:val="-2"/>
          <w:sz w:val="21"/>
          <w:szCs w:val="21"/>
          <w:lang w:val="x-none"/>
        </w:rPr>
        <w:t>Marco Sommer</w:t>
      </w:r>
      <w:r w:rsidR="003152A0">
        <w:rPr>
          <w:rFonts w:ascii="Calibri" w:hAnsi="Calibri" w:cs="Calibri"/>
          <w:spacing w:val="-2"/>
          <w:sz w:val="21"/>
          <w:szCs w:val="21"/>
        </w:rPr>
        <w:t>:</w:t>
      </w:r>
      <w:r w:rsidR="003152A0">
        <w:rPr>
          <w:rFonts w:ascii="Calibri" w:hAnsi="Calibri" w:cs="Calibri"/>
          <w:spacing w:val="-2"/>
          <w:sz w:val="21"/>
          <w:szCs w:val="21"/>
          <w:lang w:val="x-none"/>
        </w:rPr>
        <w:t xml:space="preserve"> „Die</w:t>
      </w:r>
      <w:r w:rsidR="003152A0">
        <w:rPr>
          <w:rFonts w:ascii="Calibri" w:hAnsi="Calibri" w:cs="Calibri"/>
          <w:spacing w:val="-2"/>
          <w:sz w:val="21"/>
          <w:szCs w:val="21"/>
        </w:rPr>
        <w:t xml:space="preserve"> FRHN-</w:t>
      </w:r>
      <w:r w:rsidR="003152A0">
        <w:rPr>
          <w:rFonts w:ascii="Calibri" w:hAnsi="Calibri" w:cs="Calibri"/>
          <w:spacing w:val="-2"/>
          <w:sz w:val="21"/>
          <w:szCs w:val="21"/>
          <w:lang w:val="x-none"/>
        </w:rPr>
        <w:t>Rücklaufsperren überzeugen durch ihre robuste Bauweise und verfügen über Qualitätsmerkmale aus dem Premiumsegment.</w:t>
      </w:r>
      <w:r w:rsidR="003152A0">
        <w:rPr>
          <w:rFonts w:ascii="Calibri" w:hAnsi="Calibri" w:cs="Calibri"/>
          <w:spacing w:val="-2"/>
          <w:sz w:val="21"/>
          <w:szCs w:val="21"/>
        </w:rPr>
        <w:t>“</w:t>
      </w:r>
      <w:r w:rsidR="001E16F4">
        <w:rPr>
          <w:rFonts w:ascii="Calibri" w:hAnsi="Calibri" w:cs="Calibri"/>
          <w:spacing w:val="-2"/>
          <w:sz w:val="21"/>
          <w:szCs w:val="21"/>
        </w:rPr>
        <w:t xml:space="preserve"> </w:t>
      </w:r>
      <w:r w:rsidR="006328EC">
        <w:rPr>
          <w:rFonts w:ascii="Calibri" w:hAnsi="Calibri" w:cs="Calibri"/>
          <w:i/>
          <w:spacing w:val="0"/>
          <w:sz w:val="16"/>
          <w:szCs w:val="16"/>
        </w:rPr>
        <w:t>Bild: RINGSPANN</w:t>
      </w:r>
    </w:p>
    <w:p w14:paraId="0FE8EA1D" w14:textId="5C09BFE1" w:rsidR="006328EC" w:rsidRDefault="00A6635C" w:rsidP="0071118C">
      <w:pPr>
        <w:autoSpaceDE w:val="0"/>
        <w:autoSpaceDN w:val="0"/>
        <w:adjustRightInd w:val="0"/>
        <w:spacing w:after="120"/>
        <w:ind w:left="0"/>
        <w:jc w:val="both"/>
        <w:rPr>
          <w:rFonts w:ascii="Calibri" w:hAnsi="Calibri" w:cs="Calibri"/>
          <w:i/>
          <w:spacing w:val="0"/>
          <w:sz w:val="16"/>
          <w:szCs w:val="16"/>
        </w:rPr>
      </w:pPr>
      <w:r>
        <w:rPr>
          <w:rFonts w:ascii="Calibri" w:hAnsi="Calibri" w:cs="Calibri"/>
          <w:i/>
          <w:spacing w:val="-2"/>
          <w:sz w:val="21"/>
          <w:szCs w:val="21"/>
        </w:rPr>
        <w:t xml:space="preserve">Bild </w:t>
      </w:r>
      <w:r w:rsidR="00C33DBB">
        <w:rPr>
          <w:rFonts w:ascii="Calibri" w:hAnsi="Calibri" w:cs="Calibri"/>
          <w:i/>
          <w:spacing w:val="-2"/>
          <w:sz w:val="21"/>
          <w:szCs w:val="21"/>
        </w:rPr>
        <w:t>4</w:t>
      </w:r>
      <w:r w:rsidR="00106200">
        <w:rPr>
          <w:rFonts w:ascii="Calibri" w:hAnsi="Calibri" w:cs="Calibri"/>
          <w:i/>
          <w:spacing w:val="-2"/>
          <w:sz w:val="21"/>
          <w:szCs w:val="21"/>
        </w:rPr>
        <w:t>:</w:t>
      </w:r>
      <w:r w:rsidR="007917C1">
        <w:rPr>
          <w:rFonts w:ascii="Calibri" w:hAnsi="Calibri" w:cs="Calibri"/>
          <w:iCs/>
          <w:spacing w:val="-2"/>
          <w:sz w:val="21"/>
          <w:szCs w:val="21"/>
        </w:rPr>
        <w:t xml:space="preserve"> </w:t>
      </w:r>
      <w:r w:rsidR="00B4042E">
        <w:rPr>
          <w:rFonts w:ascii="Calibri" w:hAnsi="Calibri" w:cs="Calibri"/>
          <w:spacing w:val="-2"/>
          <w:sz w:val="21"/>
          <w:szCs w:val="21"/>
          <w:lang w:eastAsia="x-none"/>
        </w:rPr>
        <w:t>Einsatz einer langsam laufenden</w:t>
      </w:r>
      <w:r w:rsidR="00B4042E">
        <w:rPr>
          <w:rFonts w:ascii="Calibri" w:hAnsi="Calibri" w:cs="Calibri"/>
          <w:b/>
          <w:bCs/>
          <w:spacing w:val="-2"/>
          <w:sz w:val="21"/>
          <w:szCs w:val="21"/>
          <w:lang w:eastAsia="x-none"/>
        </w:rPr>
        <w:t xml:space="preserve"> </w:t>
      </w:r>
      <w:r w:rsidR="00B4042E">
        <w:rPr>
          <w:rFonts w:ascii="Calibri" w:hAnsi="Calibri" w:cs="Calibri"/>
          <w:spacing w:val="0"/>
          <w:sz w:val="21"/>
          <w:szCs w:val="21"/>
        </w:rPr>
        <w:t>Rücklaufsperre FRHN von RINGSPANN an der Kopftrommelwelle eines Schrägförderbandes</w:t>
      </w:r>
      <w:r w:rsidR="00830B7A">
        <w:rPr>
          <w:rFonts w:ascii="Calibri" w:hAnsi="Calibri" w:cs="Calibri"/>
          <w:spacing w:val="0"/>
          <w:sz w:val="21"/>
          <w:szCs w:val="21"/>
        </w:rPr>
        <w:t>.</w:t>
      </w:r>
      <w:bookmarkStart w:id="3" w:name="_GoBack"/>
      <w:bookmarkEnd w:id="3"/>
      <w:r w:rsidR="00B4042E">
        <w:rPr>
          <w:rFonts w:ascii="Calibri" w:hAnsi="Calibri" w:cs="Calibri"/>
          <w:spacing w:val="0"/>
        </w:rPr>
        <w:t xml:space="preserve"> </w:t>
      </w:r>
      <w:r w:rsidR="006328EC">
        <w:rPr>
          <w:rFonts w:ascii="Calibri" w:hAnsi="Calibri" w:cs="Calibri"/>
          <w:i/>
          <w:spacing w:val="0"/>
          <w:sz w:val="16"/>
          <w:szCs w:val="16"/>
        </w:rPr>
        <w:t>Bild: RINGSPANN</w:t>
      </w:r>
    </w:p>
    <w:p w14:paraId="00579AD6" w14:textId="77777777" w:rsidR="007917C1" w:rsidRPr="00525F5C" w:rsidRDefault="007917C1" w:rsidP="00FF4DFB">
      <w:pPr>
        <w:spacing w:after="120"/>
        <w:ind w:left="0"/>
        <w:jc w:val="both"/>
        <w:rPr>
          <w:rFonts w:ascii="Calibri" w:hAnsi="Calibri" w:cs="Calibri"/>
          <w:bCs/>
          <w:spacing w:val="0"/>
          <w:sz w:val="16"/>
          <w:szCs w:val="16"/>
        </w:rPr>
      </w:pPr>
    </w:p>
    <w:p w14:paraId="5053975E" w14:textId="32EE7051" w:rsidR="00FF4DFB" w:rsidRPr="008241C1" w:rsidRDefault="00FF4DFB" w:rsidP="00FF4DFB">
      <w:pPr>
        <w:spacing w:after="120"/>
        <w:ind w:left="0"/>
        <w:jc w:val="both"/>
        <w:rPr>
          <w:rFonts w:ascii="Calibri" w:hAnsi="Calibri" w:cs="Calibri"/>
          <w:bCs/>
          <w:i/>
          <w:iCs/>
          <w:spacing w:val="0"/>
          <w:sz w:val="21"/>
          <w:szCs w:val="21"/>
          <w:u w:val="single"/>
        </w:rPr>
      </w:pPr>
      <w:r w:rsidRPr="008241C1">
        <w:rPr>
          <w:rFonts w:ascii="Calibri" w:hAnsi="Calibri" w:cs="Calibri"/>
          <w:bCs/>
          <w:i/>
          <w:iCs/>
          <w:spacing w:val="0"/>
          <w:sz w:val="21"/>
          <w:szCs w:val="21"/>
          <w:u w:val="single"/>
        </w:rPr>
        <w:t>Add-ons:</w:t>
      </w:r>
    </w:p>
    <w:p w14:paraId="640DE387" w14:textId="5854C372" w:rsidR="00FF4DFB" w:rsidRPr="008241C1" w:rsidRDefault="00FF4DFB" w:rsidP="00FF4DFB">
      <w:pPr>
        <w:spacing w:after="120"/>
        <w:ind w:left="0"/>
        <w:jc w:val="both"/>
        <w:rPr>
          <w:rFonts w:ascii="Calibri" w:hAnsi="Calibri" w:cs="Calibri"/>
          <w:bCs/>
          <w:spacing w:val="0"/>
          <w:sz w:val="21"/>
          <w:szCs w:val="21"/>
        </w:rPr>
      </w:pPr>
      <w:r w:rsidRPr="008241C1">
        <w:rPr>
          <w:rFonts w:ascii="Calibri" w:hAnsi="Calibri" w:cs="Calibri"/>
          <w:b/>
          <w:spacing w:val="0"/>
          <w:sz w:val="21"/>
          <w:szCs w:val="21"/>
        </w:rPr>
        <w:t>Video</w:t>
      </w:r>
      <w:r w:rsidRPr="008241C1">
        <w:rPr>
          <w:rFonts w:ascii="Calibri" w:hAnsi="Calibri" w:cs="Calibri"/>
          <w:bCs/>
          <w:spacing w:val="0"/>
          <w:sz w:val="21"/>
          <w:szCs w:val="21"/>
        </w:rPr>
        <w:t xml:space="preserve"> – Direktlink zu </w:t>
      </w:r>
      <w:hyperlink r:id="rId6" w:history="1">
        <w:r w:rsidRPr="008241C1">
          <w:rPr>
            <w:rFonts w:ascii="Calibri" w:hAnsi="Calibri" w:cs="Calibri"/>
            <w:bCs/>
            <w:color w:val="0000FF"/>
            <w:spacing w:val="0"/>
            <w:sz w:val="21"/>
            <w:szCs w:val="21"/>
            <w:u w:val="single"/>
          </w:rPr>
          <w:t>RINGSPANN-Produktanimation</w:t>
        </w:r>
      </w:hyperlink>
      <w:r w:rsidR="00707B79" w:rsidRPr="008241C1">
        <w:rPr>
          <w:rFonts w:ascii="Calibri" w:hAnsi="Calibri" w:cs="Calibri"/>
          <w:bCs/>
          <w:color w:val="0000FF"/>
          <w:spacing w:val="0"/>
          <w:sz w:val="21"/>
          <w:szCs w:val="21"/>
          <w:u w:val="single"/>
        </w:rPr>
        <w:t>.</w:t>
      </w:r>
    </w:p>
    <w:p w14:paraId="2474DD47" w14:textId="0AA1EC65" w:rsidR="009734CB" w:rsidRDefault="009734CB" w:rsidP="001E06CD">
      <w:pPr>
        <w:spacing w:line="360" w:lineRule="auto"/>
        <w:ind w:left="0"/>
        <w:jc w:val="both"/>
        <w:rPr>
          <w:rFonts w:ascii="Calibri" w:hAnsi="Calibri" w:cs="Calibri"/>
          <w:b/>
          <w:spacing w:val="0"/>
          <w:sz w:val="16"/>
          <w:szCs w:val="16"/>
        </w:rPr>
      </w:pPr>
    </w:p>
    <w:p w14:paraId="45667C34" w14:textId="5CC82751" w:rsidR="007C71AD" w:rsidRDefault="007C71AD" w:rsidP="007C71AD">
      <w:pPr>
        <w:pBdr>
          <w:top w:val="single" w:sz="4" w:space="1" w:color="auto"/>
          <w:left w:val="single" w:sz="4" w:space="4" w:color="auto"/>
          <w:bottom w:val="single" w:sz="4" w:space="1" w:color="auto"/>
          <w:right w:val="single" w:sz="4" w:space="4" w:color="auto"/>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ind w:left="0"/>
        <w:jc w:val="both"/>
        <w:rPr>
          <w:rFonts w:ascii="Calibri" w:hAnsi="Calibri" w:cs="Calibri"/>
          <w:i/>
          <w:iCs/>
          <w:spacing w:val="-2"/>
          <w:sz w:val="21"/>
          <w:szCs w:val="21"/>
          <w:lang w:eastAsia="x-none"/>
        </w:rPr>
      </w:pPr>
      <w:r w:rsidRPr="007C71AD">
        <w:rPr>
          <w:rFonts w:ascii="Calibri" w:hAnsi="Calibri" w:cs="Calibri"/>
          <w:i/>
          <w:iCs/>
          <w:spacing w:val="-2"/>
          <w:sz w:val="21"/>
          <w:szCs w:val="21"/>
          <w:lang w:eastAsia="x-none"/>
        </w:rPr>
        <w:t>((Infobox))</w:t>
      </w:r>
    </w:p>
    <w:p w14:paraId="13907CB6" w14:textId="77777777" w:rsidR="00BB697A" w:rsidRDefault="00BB697A" w:rsidP="00BB697A">
      <w:pPr>
        <w:pBdr>
          <w:top w:val="single" w:sz="4" w:space="1" w:color="auto"/>
          <w:left w:val="single" w:sz="4" w:space="4" w:color="auto"/>
          <w:bottom w:val="single" w:sz="4" w:space="1" w:color="auto"/>
          <w:right w:val="single" w:sz="4" w:space="4" w:color="auto"/>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ind w:left="0"/>
        <w:jc w:val="both"/>
        <w:rPr>
          <w:rFonts w:ascii="Calibri" w:hAnsi="Calibri" w:cs="Calibri"/>
          <w:b/>
          <w:bCs/>
          <w:spacing w:val="-2"/>
          <w:sz w:val="21"/>
          <w:szCs w:val="21"/>
          <w:lang w:eastAsia="x-none"/>
        </w:rPr>
      </w:pPr>
      <w:r>
        <w:rPr>
          <w:rFonts w:ascii="Calibri" w:hAnsi="Calibri" w:cs="Calibri"/>
          <w:b/>
          <w:bCs/>
          <w:spacing w:val="-2"/>
          <w:sz w:val="21"/>
          <w:szCs w:val="21"/>
          <w:lang w:eastAsia="x-none"/>
        </w:rPr>
        <w:t xml:space="preserve">Einsatzbeispiel Schrägförderband </w:t>
      </w:r>
    </w:p>
    <w:p w14:paraId="32F4A557" w14:textId="39BB0C2F" w:rsidR="00BB697A" w:rsidRDefault="00BB697A" w:rsidP="00BB697A">
      <w:pPr>
        <w:pBdr>
          <w:top w:val="single" w:sz="4" w:space="1" w:color="auto"/>
          <w:left w:val="single" w:sz="4" w:space="4" w:color="auto"/>
          <w:bottom w:val="single" w:sz="4" w:space="1" w:color="auto"/>
          <w:right w:val="single" w:sz="4" w:space="4" w:color="auto"/>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after="120"/>
        <w:ind w:left="0"/>
        <w:jc w:val="both"/>
        <w:rPr>
          <w:rFonts w:ascii="Calibri" w:hAnsi="Calibri" w:cs="Calibri"/>
          <w:spacing w:val="-2"/>
          <w:sz w:val="21"/>
          <w:szCs w:val="21"/>
          <w:lang w:eastAsia="x-none"/>
        </w:rPr>
      </w:pPr>
      <w:bookmarkStart w:id="4" w:name="_Hlk139278200"/>
      <w:r w:rsidRPr="00BB697A">
        <w:rPr>
          <w:rFonts w:ascii="Calibri" w:hAnsi="Calibri" w:cs="Calibri"/>
          <w:spacing w:val="-2"/>
          <w:sz w:val="21"/>
          <w:szCs w:val="21"/>
          <w:lang w:eastAsia="x-none"/>
        </w:rPr>
        <w:lastRenderedPageBreak/>
        <w:t xml:space="preserve">Die Grafik </w:t>
      </w:r>
      <w:r w:rsidR="00B4042E">
        <w:rPr>
          <w:rFonts w:ascii="Calibri" w:hAnsi="Calibri" w:cs="Calibri"/>
          <w:spacing w:val="-2"/>
          <w:sz w:val="21"/>
          <w:szCs w:val="21"/>
          <w:lang w:eastAsia="x-none"/>
        </w:rPr>
        <w:t xml:space="preserve">(Bild 4) </w:t>
      </w:r>
      <w:r w:rsidR="00AA1DC6" w:rsidRPr="00BB697A">
        <w:rPr>
          <w:rFonts w:ascii="Calibri" w:hAnsi="Calibri" w:cs="Calibri"/>
          <w:spacing w:val="-2"/>
          <w:sz w:val="21"/>
          <w:szCs w:val="21"/>
          <w:lang w:eastAsia="x-none"/>
        </w:rPr>
        <w:t>veranschaulicht</w:t>
      </w:r>
      <w:r w:rsidRPr="00BB697A">
        <w:rPr>
          <w:rFonts w:ascii="Calibri" w:hAnsi="Calibri" w:cs="Calibri"/>
          <w:spacing w:val="-2"/>
          <w:sz w:val="21"/>
          <w:szCs w:val="21"/>
          <w:lang w:eastAsia="x-none"/>
        </w:rPr>
        <w:t xml:space="preserve"> de</w:t>
      </w:r>
      <w:r w:rsidR="00D26802">
        <w:rPr>
          <w:rFonts w:ascii="Calibri" w:hAnsi="Calibri" w:cs="Calibri"/>
          <w:spacing w:val="-2"/>
          <w:sz w:val="21"/>
          <w:szCs w:val="21"/>
          <w:lang w:eastAsia="x-none"/>
        </w:rPr>
        <w:t>n</w:t>
      </w:r>
      <w:r w:rsidRPr="00BB697A">
        <w:rPr>
          <w:rFonts w:ascii="Calibri" w:hAnsi="Calibri" w:cs="Calibri"/>
          <w:spacing w:val="-2"/>
          <w:sz w:val="21"/>
          <w:szCs w:val="21"/>
          <w:lang w:eastAsia="x-none"/>
        </w:rPr>
        <w:t xml:space="preserve"> Einsatz einer langsam laufenden</w:t>
      </w:r>
      <w:r>
        <w:rPr>
          <w:rFonts w:ascii="Calibri" w:hAnsi="Calibri" w:cs="Calibri"/>
          <w:b/>
          <w:bCs/>
          <w:spacing w:val="-2"/>
          <w:sz w:val="21"/>
          <w:szCs w:val="21"/>
          <w:lang w:eastAsia="x-none"/>
        </w:rPr>
        <w:t xml:space="preserve"> </w:t>
      </w:r>
      <w:r>
        <w:rPr>
          <w:rFonts w:ascii="MyriadPro-Regular" w:hAnsi="MyriadPro-Regular" w:cs="MyriadPro-Regular"/>
          <w:spacing w:val="0"/>
        </w:rPr>
        <w:t xml:space="preserve">Rücklaufsperre FRHN der Ausführung 1200 an der Kopftrommelwelle </w:t>
      </w:r>
      <w:bookmarkEnd w:id="4"/>
      <w:r>
        <w:rPr>
          <w:rFonts w:ascii="MyriadPro-Regular" w:hAnsi="MyriadPro-Regular" w:cs="MyriadPro-Regular"/>
          <w:spacing w:val="0"/>
        </w:rPr>
        <w:t>eines Schrägförderbandes. Der Hebelarm ist hier über eine Bolzenverbindung mit dem Freilauf befestigt. Das Rückdrehmoment wird über den Hebelarm am Fundament abgestützt. Bei lastfreiem Förderband kann durch Lösen der Bolzenverbindung die Trommelwelle für Wartungsarbeiten in beide Richtungen gedreht werden. Der Hebelarm dient der  Drehmomentabstützung und darf nicht festgeklemmt werden, sondern muss in axialer und in Umfangsrichtung mindestens 12,7 mm Spiel haben.</w:t>
      </w:r>
    </w:p>
    <w:p w14:paraId="2AC2019A" w14:textId="1B3F674D" w:rsidR="007C71AD" w:rsidRPr="007C71AD" w:rsidRDefault="00D26802" w:rsidP="007C71AD">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i/>
          <w:spacing w:val="0"/>
          <w:sz w:val="16"/>
        </w:rPr>
      </w:pPr>
      <w:r>
        <w:rPr>
          <w:rFonts w:ascii="Calibri" w:hAnsi="Calibri" w:cs="Calibri"/>
          <w:i/>
          <w:spacing w:val="0"/>
          <w:sz w:val="16"/>
        </w:rPr>
        <w:t xml:space="preserve">81 </w:t>
      </w:r>
      <w:r w:rsidR="007C71AD" w:rsidRPr="007C71AD">
        <w:rPr>
          <w:rFonts w:ascii="Calibri" w:hAnsi="Calibri" w:cs="Calibri"/>
          <w:i/>
          <w:spacing w:val="0"/>
          <w:sz w:val="16"/>
        </w:rPr>
        <w:t xml:space="preserve">Wörter mit </w:t>
      </w:r>
      <w:r w:rsidR="0075536B">
        <w:rPr>
          <w:rFonts w:ascii="Calibri" w:hAnsi="Calibri" w:cs="Calibri"/>
          <w:i/>
          <w:spacing w:val="0"/>
          <w:sz w:val="16"/>
        </w:rPr>
        <w:t>6</w:t>
      </w:r>
      <w:r>
        <w:rPr>
          <w:rFonts w:ascii="Calibri" w:hAnsi="Calibri" w:cs="Calibri"/>
          <w:i/>
          <w:spacing w:val="0"/>
          <w:sz w:val="16"/>
        </w:rPr>
        <w:t>35</w:t>
      </w:r>
      <w:r w:rsidR="007C71AD" w:rsidRPr="007C71AD">
        <w:rPr>
          <w:rFonts w:ascii="Calibri" w:hAnsi="Calibri" w:cs="Calibri"/>
          <w:i/>
          <w:spacing w:val="0"/>
          <w:sz w:val="16"/>
        </w:rPr>
        <w:t xml:space="preserve"> Zeichen (inkl. Leerzeichen)</w:t>
      </w:r>
      <w:r w:rsidR="007C71AD" w:rsidRPr="007C71AD">
        <w:rPr>
          <w:rFonts w:ascii="Calibri" w:hAnsi="Calibri"/>
          <w:spacing w:val="0"/>
          <w:sz w:val="16"/>
          <w:szCs w:val="16"/>
        </w:rPr>
        <w:t xml:space="preserve"> </w:t>
      </w:r>
    </w:p>
    <w:p w14:paraId="00F68D14" w14:textId="0D8ED617" w:rsidR="007C71AD" w:rsidRDefault="007C71AD" w:rsidP="001E06CD">
      <w:pPr>
        <w:spacing w:line="360" w:lineRule="auto"/>
        <w:ind w:left="0"/>
        <w:jc w:val="both"/>
        <w:rPr>
          <w:rFonts w:ascii="Calibri" w:hAnsi="Calibri" w:cs="Calibri"/>
          <w:b/>
          <w:spacing w:val="0"/>
          <w:sz w:val="16"/>
          <w:szCs w:val="16"/>
        </w:rPr>
      </w:pPr>
    </w:p>
    <w:tbl>
      <w:tblPr>
        <w:tblW w:w="0" w:type="auto"/>
        <w:tblCellMar>
          <w:left w:w="70" w:type="dxa"/>
          <w:right w:w="70" w:type="dxa"/>
        </w:tblCellMar>
        <w:tblLook w:val="0000" w:firstRow="0" w:lastRow="0" w:firstColumn="0" w:lastColumn="0" w:noHBand="0" w:noVBand="0"/>
      </w:tblPr>
      <w:tblGrid>
        <w:gridCol w:w="5599"/>
        <w:gridCol w:w="2906"/>
      </w:tblGrid>
      <w:tr w:rsidR="00EE5EA9" w:rsidRPr="008241C1" w14:paraId="12C6EB39" w14:textId="77777777" w:rsidTr="00D823C0">
        <w:tc>
          <w:tcPr>
            <w:tcW w:w="5599" w:type="dxa"/>
          </w:tcPr>
          <w:p w14:paraId="3259BEFE" w14:textId="77777777" w:rsidR="00EE5EA9" w:rsidRPr="008241C1" w:rsidRDefault="00EE5EA9" w:rsidP="00E35EC1">
            <w:pPr>
              <w:ind w:left="0"/>
              <w:rPr>
                <w:rFonts w:ascii="Calibri" w:hAnsi="Calibri" w:cs="Calibri"/>
                <w:b/>
                <w:spacing w:val="0"/>
                <w:sz w:val="21"/>
                <w:szCs w:val="21"/>
              </w:rPr>
            </w:pPr>
            <w:r w:rsidRPr="008241C1">
              <w:rPr>
                <w:rFonts w:ascii="Calibri" w:hAnsi="Calibri" w:cs="Calibri"/>
                <w:b/>
                <w:sz w:val="21"/>
                <w:szCs w:val="21"/>
              </w:rPr>
              <w:t>Anbieter:</w:t>
            </w:r>
          </w:p>
        </w:tc>
        <w:tc>
          <w:tcPr>
            <w:tcW w:w="2906" w:type="dxa"/>
          </w:tcPr>
          <w:p w14:paraId="3800D3B7" w14:textId="77777777" w:rsidR="00EE5EA9" w:rsidRPr="008241C1" w:rsidRDefault="00EE5EA9" w:rsidP="00E35EC1">
            <w:pPr>
              <w:ind w:left="0"/>
              <w:rPr>
                <w:rFonts w:ascii="Calibri" w:hAnsi="Calibri" w:cs="Calibri"/>
                <w:b/>
                <w:spacing w:val="0"/>
                <w:sz w:val="21"/>
                <w:szCs w:val="21"/>
              </w:rPr>
            </w:pPr>
            <w:r w:rsidRPr="008241C1">
              <w:rPr>
                <w:rFonts w:ascii="Calibri" w:hAnsi="Calibri" w:cs="Calibri"/>
                <w:b/>
                <w:spacing w:val="0"/>
                <w:sz w:val="21"/>
                <w:szCs w:val="21"/>
              </w:rPr>
              <w:t>Presseagentur:</w:t>
            </w:r>
          </w:p>
        </w:tc>
      </w:tr>
      <w:tr w:rsidR="00EE5EA9" w:rsidRPr="008241C1" w14:paraId="33B5289A" w14:textId="77777777" w:rsidTr="00D823C0">
        <w:tc>
          <w:tcPr>
            <w:tcW w:w="5599" w:type="dxa"/>
          </w:tcPr>
          <w:p w14:paraId="743AB814" w14:textId="77777777" w:rsidR="00EE5EA9" w:rsidRPr="008241C1" w:rsidRDefault="004839F2" w:rsidP="00E35EC1">
            <w:pPr>
              <w:ind w:left="0"/>
              <w:rPr>
                <w:rFonts w:ascii="Calibri" w:hAnsi="Calibri" w:cs="Calibri"/>
                <w:spacing w:val="0"/>
                <w:sz w:val="21"/>
                <w:szCs w:val="21"/>
              </w:rPr>
            </w:pPr>
            <w:r w:rsidRPr="008241C1">
              <w:rPr>
                <w:rFonts w:ascii="Calibri" w:hAnsi="Calibri" w:cs="Calibri"/>
                <w:spacing w:val="0"/>
                <w:sz w:val="21"/>
                <w:szCs w:val="21"/>
              </w:rPr>
              <w:t>RINGSPANN</w:t>
            </w:r>
            <w:r w:rsidR="00EE5EA9" w:rsidRPr="008241C1">
              <w:rPr>
                <w:rFonts w:ascii="Calibri" w:hAnsi="Calibri" w:cs="Calibri"/>
                <w:spacing w:val="0"/>
                <w:sz w:val="21"/>
                <w:szCs w:val="21"/>
              </w:rPr>
              <w:t xml:space="preserve"> GmbH</w:t>
            </w:r>
          </w:p>
        </w:tc>
        <w:tc>
          <w:tcPr>
            <w:tcW w:w="2906" w:type="dxa"/>
          </w:tcPr>
          <w:p w14:paraId="0BB4D752" w14:textId="77777777" w:rsidR="00EE5EA9" w:rsidRPr="008241C1" w:rsidRDefault="00EE5EA9" w:rsidP="00E35EC1">
            <w:pPr>
              <w:ind w:left="0"/>
              <w:rPr>
                <w:rFonts w:ascii="Calibri" w:hAnsi="Calibri" w:cs="Calibri"/>
                <w:spacing w:val="0"/>
                <w:sz w:val="21"/>
                <w:szCs w:val="21"/>
              </w:rPr>
            </w:pPr>
            <w:r w:rsidRPr="008241C1">
              <w:rPr>
                <w:rFonts w:ascii="Calibri" w:hAnsi="Calibri" w:cs="Calibri"/>
                <w:spacing w:val="0"/>
                <w:sz w:val="21"/>
                <w:szCs w:val="21"/>
              </w:rPr>
              <w:t>Graf &amp; Creative PR</w:t>
            </w:r>
          </w:p>
        </w:tc>
      </w:tr>
      <w:tr w:rsidR="00EE5EA9" w:rsidRPr="008241C1" w14:paraId="52B42121" w14:textId="77777777" w:rsidTr="00D823C0">
        <w:tc>
          <w:tcPr>
            <w:tcW w:w="5599" w:type="dxa"/>
          </w:tcPr>
          <w:p w14:paraId="47E35E2F" w14:textId="77777777" w:rsidR="00EE5EA9" w:rsidRPr="008241C1" w:rsidRDefault="00A82DD9" w:rsidP="00E35EC1">
            <w:pPr>
              <w:ind w:left="0"/>
              <w:rPr>
                <w:rFonts w:ascii="Calibri" w:hAnsi="Calibri" w:cs="Calibri"/>
                <w:spacing w:val="0"/>
                <w:sz w:val="21"/>
                <w:szCs w:val="21"/>
              </w:rPr>
            </w:pPr>
            <w:r w:rsidRPr="008241C1">
              <w:rPr>
                <w:rFonts w:ascii="Calibri" w:hAnsi="Calibri" w:cs="Calibri"/>
                <w:spacing w:val="0"/>
                <w:sz w:val="21"/>
                <w:szCs w:val="21"/>
              </w:rPr>
              <w:t>Pia Katzenmeier</w:t>
            </w:r>
          </w:p>
        </w:tc>
        <w:tc>
          <w:tcPr>
            <w:tcW w:w="2906" w:type="dxa"/>
          </w:tcPr>
          <w:p w14:paraId="78A0FA6D" w14:textId="77777777" w:rsidR="00EE5EA9" w:rsidRPr="008241C1" w:rsidRDefault="00EE5EA9" w:rsidP="00E35EC1">
            <w:pPr>
              <w:ind w:left="0"/>
              <w:rPr>
                <w:rFonts w:ascii="Calibri" w:hAnsi="Calibri" w:cs="Calibri"/>
                <w:spacing w:val="0"/>
                <w:sz w:val="21"/>
                <w:szCs w:val="21"/>
              </w:rPr>
            </w:pPr>
            <w:r w:rsidRPr="008241C1">
              <w:rPr>
                <w:rFonts w:ascii="Calibri" w:hAnsi="Calibri" w:cs="Calibri"/>
                <w:spacing w:val="0"/>
                <w:sz w:val="21"/>
                <w:szCs w:val="21"/>
              </w:rPr>
              <w:t>Robert-Bosch-Str. 7</w:t>
            </w:r>
          </w:p>
        </w:tc>
      </w:tr>
      <w:tr w:rsidR="00EE5EA9" w:rsidRPr="008241C1" w14:paraId="53C61C57" w14:textId="77777777" w:rsidTr="00D823C0">
        <w:tc>
          <w:tcPr>
            <w:tcW w:w="5599" w:type="dxa"/>
          </w:tcPr>
          <w:p w14:paraId="6367E0CD" w14:textId="77777777" w:rsidR="00EE5EA9" w:rsidRPr="008241C1" w:rsidRDefault="004839F2" w:rsidP="00E35EC1">
            <w:pPr>
              <w:ind w:left="0"/>
              <w:rPr>
                <w:rFonts w:ascii="Calibri" w:hAnsi="Calibri" w:cs="Calibri"/>
                <w:spacing w:val="0"/>
                <w:sz w:val="21"/>
                <w:szCs w:val="21"/>
              </w:rPr>
            </w:pPr>
            <w:r w:rsidRPr="008241C1">
              <w:rPr>
                <w:rFonts w:ascii="Calibri" w:hAnsi="Calibri" w:cs="Calibri"/>
                <w:spacing w:val="0"/>
                <w:sz w:val="21"/>
                <w:szCs w:val="21"/>
              </w:rPr>
              <w:t>Sch</w:t>
            </w:r>
            <w:r w:rsidR="0059009B" w:rsidRPr="008241C1">
              <w:rPr>
                <w:rFonts w:ascii="Calibri" w:hAnsi="Calibri" w:cs="Calibri"/>
                <w:spacing w:val="0"/>
                <w:sz w:val="21"/>
                <w:szCs w:val="21"/>
              </w:rPr>
              <w:t>a</w:t>
            </w:r>
            <w:r w:rsidRPr="008241C1">
              <w:rPr>
                <w:rFonts w:ascii="Calibri" w:hAnsi="Calibri" w:cs="Calibri"/>
                <w:spacing w:val="0"/>
                <w:sz w:val="21"/>
                <w:szCs w:val="21"/>
              </w:rPr>
              <w:t>berweg</w:t>
            </w:r>
            <w:r w:rsidR="00EE5EA9" w:rsidRPr="008241C1">
              <w:rPr>
                <w:rFonts w:ascii="Calibri" w:hAnsi="Calibri" w:cs="Calibri"/>
                <w:spacing w:val="0"/>
                <w:sz w:val="21"/>
                <w:szCs w:val="21"/>
              </w:rPr>
              <w:t xml:space="preserve"> </w:t>
            </w:r>
            <w:r w:rsidRPr="008241C1">
              <w:rPr>
                <w:rFonts w:ascii="Calibri" w:hAnsi="Calibri" w:cs="Calibri"/>
                <w:spacing w:val="0"/>
                <w:sz w:val="21"/>
                <w:szCs w:val="21"/>
              </w:rPr>
              <w:t xml:space="preserve">30 </w:t>
            </w:r>
            <w:r w:rsidR="00A82DD9" w:rsidRPr="008241C1">
              <w:rPr>
                <w:rFonts w:ascii="Calibri" w:hAnsi="Calibri" w:cs="Calibri"/>
                <w:spacing w:val="0"/>
                <w:sz w:val="21"/>
                <w:szCs w:val="21"/>
              </w:rPr>
              <w:t>-</w:t>
            </w:r>
            <w:r w:rsidRPr="008241C1">
              <w:rPr>
                <w:rFonts w:ascii="Calibri" w:hAnsi="Calibri" w:cs="Calibri"/>
                <w:spacing w:val="0"/>
                <w:sz w:val="21"/>
                <w:szCs w:val="21"/>
              </w:rPr>
              <w:t xml:space="preserve"> 3</w:t>
            </w:r>
            <w:r w:rsidR="00A82DD9" w:rsidRPr="008241C1">
              <w:rPr>
                <w:rFonts w:ascii="Calibri" w:hAnsi="Calibri" w:cs="Calibri"/>
                <w:spacing w:val="0"/>
                <w:sz w:val="21"/>
                <w:szCs w:val="21"/>
              </w:rPr>
              <w:t>4</w:t>
            </w:r>
          </w:p>
        </w:tc>
        <w:tc>
          <w:tcPr>
            <w:tcW w:w="2906" w:type="dxa"/>
          </w:tcPr>
          <w:p w14:paraId="2328154E" w14:textId="77777777" w:rsidR="00EE5EA9" w:rsidRPr="008241C1" w:rsidRDefault="00867CD5" w:rsidP="00E35EC1">
            <w:pPr>
              <w:ind w:left="0"/>
              <w:rPr>
                <w:rFonts w:ascii="Calibri" w:hAnsi="Calibri" w:cs="Calibri"/>
                <w:spacing w:val="0"/>
                <w:sz w:val="21"/>
                <w:szCs w:val="21"/>
              </w:rPr>
            </w:pPr>
            <w:r w:rsidRPr="008241C1">
              <w:rPr>
                <w:rFonts w:ascii="Calibri" w:hAnsi="Calibri" w:cs="Calibri"/>
                <w:spacing w:val="0"/>
                <w:sz w:val="21"/>
                <w:szCs w:val="21"/>
              </w:rPr>
              <w:t>D-</w:t>
            </w:r>
            <w:r w:rsidR="00EE5EA9" w:rsidRPr="008241C1">
              <w:rPr>
                <w:rFonts w:ascii="Calibri" w:hAnsi="Calibri" w:cs="Calibri"/>
                <w:spacing w:val="0"/>
                <w:sz w:val="21"/>
                <w:szCs w:val="21"/>
              </w:rPr>
              <w:t>64293 Darmstadt</w:t>
            </w:r>
          </w:p>
        </w:tc>
      </w:tr>
      <w:tr w:rsidR="00EE5EA9" w:rsidRPr="008241C1" w14:paraId="6FD83367" w14:textId="77777777" w:rsidTr="00D823C0">
        <w:tc>
          <w:tcPr>
            <w:tcW w:w="5599" w:type="dxa"/>
          </w:tcPr>
          <w:p w14:paraId="723A08A0" w14:textId="77777777" w:rsidR="00EE5EA9" w:rsidRPr="008241C1" w:rsidRDefault="00867CD5" w:rsidP="00E35EC1">
            <w:pPr>
              <w:ind w:left="0"/>
              <w:rPr>
                <w:rFonts w:ascii="Calibri" w:hAnsi="Calibri" w:cs="Calibri"/>
                <w:spacing w:val="0"/>
                <w:sz w:val="21"/>
                <w:szCs w:val="21"/>
              </w:rPr>
            </w:pPr>
            <w:r w:rsidRPr="008241C1">
              <w:rPr>
                <w:rFonts w:ascii="Calibri" w:hAnsi="Calibri" w:cs="Calibri"/>
                <w:spacing w:val="0"/>
                <w:sz w:val="21"/>
                <w:szCs w:val="21"/>
              </w:rPr>
              <w:t>D-</w:t>
            </w:r>
            <w:r w:rsidR="004839F2" w:rsidRPr="008241C1">
              <w:rPr>
                <w:rFonts w:ascii="Calibri" w:hAnsi="Calibri" w:cs="Calibri"/>
                <w:spacing w:val="0"/>
                <w:sz w:val="21"/>
                <w:szCs w:val="21"/>
              </w:rPr>
              <w:t>61348 Bad Homburg</w:t>
            </w:r>
          </w:p>
        </w:tc>
        <w:tc>
          <w:tcPr>
            <w:tcW w:w="2906" w:type="dxa"/>
          </w:tcPr>
          <w:p w14:paraId="3769C5DB" w14:textId="77777777" w:rsidR="00EE5EA9" w:rsidRPr="008241C1" w:rsidRDefault="00EE5EA9" w:rsidP="00E35EC1">
            <w:pPr>
              <w:ind w:left="0"/>
              <w:rPr>
                <w:rFonts w:ascii="Calibri" w:hAnsi="Calibri" w:cs="Calibri"/>
                <w:spacing w:val="0"/>
                <w:sz w:val="21"/>
                <w:szCs w:val="21"/>
              </w:rPr>
            </w:pPr>
            <w:r w:rsidRPr="008241C1">
              <w:rPr>
                <w:rFonts w:ascii="Calibri" w:hAnsi="Calibri" w:cs="Calibri"/>
                <w:spacing w:val="0"/>
                <w:sz w:val="21"/>
                <w:szCs w:val="21"/>
              </w:rPr>
              <w:t xml:space="preserve">Tel.: </w:t>
            </w:r>
            <w:r w:rsidR="00867CD5" w:rsidRPr="008241C1">
              <w:rPr>
                <w:rFonts w:ascii="Calibri" w:hAnsi="Calibri" w:cs="Calibri"/>
                <w:spacing w:val="0"/>
                <w:sz w:val="21"/>
                <w:szCs w:val="21"/>
              </w:rPr>
              <w:t>0049 (0)</w:t>
            </w:r>
            <w:r w:rsidRPr="008241C1">
              <w:rPr>
                <w:rFonts w:ascii="Calibri" w:hAnsi="Calibri" w:cs="Calibri"/>
                <w:spacing w:val="0"/>
                <w:sz w:val="21"/>
                <w:szCs w:val="21"/>
              </w:rPr>
              <w:t xml:space="preserve"> 61 51 / 42 87 91-0</w:t>
            </w:r>
          </w:p>
        </w:tc>
      </w:tr>
      <w:tr w:rsidR="00EE5EA9" w:rsidRPr="008241C1" w14:paraId="78E84100" w14:textId="77777777" w:rsidTr="00D823C0">
        <w:tc>
          <w:tcPr>
            <w:tcW w:w="5599" w:type="dxa"/>
          </w:tcPr>
          <w:p w14:paraId="5438F63F" w14:textId="77777777" w:rsidR="00EE5EA9" w:rsidRPr="008241C1" w:rsidRDefault="00EE5EA9" w:rsidP="00E35EC1">
            <w:pPr>
              <w:ind w:left="0"/>
              <w:rPr>
                <w:rFonts w:ascii="Calibri" w:hAnsi="Calibri" w:cs="Calibri"/>
                <w:spacing w:val="0"/>
                <w:sz w:val="21"/>
                <w:szCs w:val="21"/>
              </w:rPr>
            </w:pPr>
            <w:r w:rsidRPr="008241C1">
              <w:rPr>
                <w:rFonts w:ascii="Calibri" w:hAnsi="Calibri" w:cs="Calibri"/>
                <w:spacing w:val="0"/>
                <w:sz w:val="21"/>
                <w:szCs w:val="21"/>
              </w:rPr>
              <w:t xml:space="preserve">Tel.: </w:t>
            </w:r>
            <w:r w:rsidR="00867CD5" w:rsidRPr="008241C1">
              <w:rPr>
                <w:rFonts w:ascii="Calibri" w:hAnsi="Calibri" w:cs="Calibri"/>
                <w:spacing w:val="0"/>
                <w:sz w:val="21"/>
                <w:szCs w:val="21"/>
              </w:rPr>
              <w:t>0049 (</w:t>
            </w:r>
            <w:r w:rsidRPr="008241C1">
              <w:rPr>
                <w:rFonts w:ascii="Calibri" w:hAnsi="Calibri" w:cs="Calibri"/>
                <w:spacing w:val="0"/>
                <w:sz w:val="21"/>
                <w:szCs w:val="21"/>
              </w:rPr>
              <w:t>0</w:t>
            </w:r>
            <w:r w:rsidR="00867CD5" w:rsidRPr="008241C1">
              <w:rPr>
                <w:rFonts w:ascii="Calibri" w:hAnsi="Calibri" w:cs="Calibri"/>
                <w:spacing w:val="0"/>
                <w:sz w:val="21"/>
                <w:szCs w:val="21"/>
              </w:rPr>
              <w:t>)</w:t>
            </w:r>
            <w:r w:rsidRPr="008241C1">
              <w:rPr>
                <w:rFonts w:ascii="Calibri" w:hAnsi="Calibri" w:cs="Calibri"/>
                <w:spacing w:val="0"/>
                <w:sz w:val="21"/>
                <w:szCs w:val="21"/>
              </w:rPr>
              <w:t xml:space="preserve"> 6</w:t>
            </w:r>
            <w:r w:rsidR="004839F2" w:rsidRPr="008241C1">
              <w:rPr>
                <w:rFonts w:ascii="Calibri" w:hAnsi="Calibri" w:cs="Calibri"/>
                <w:spacing w:val="0"/>
                <w:sz w:val="21"/>
                <w:szCs w:val="21"/>
              </w:rPr>
              <w:t xml:space="preserve">1 72/ 275 </w:t>
            </w:r>
            <w:r w:rsidR="00A82DD9" w:rsidRPr="008241C1">
              <w:rPr>
                <w:rFonts w:ascii="Calibri" w:hAnsi="Calibri" w:cs="Calibri"/>
                <w:spacing w:val="0"/>
                <w:sz w:val="21"/>
                <w:szCs w:val="21"/>
              </w:rPr>
              <w:t>118</w:t>
            </w:r>
            <w:r w:rsidR="004839F2" w:rsidRPr="008241C1">
              <w:rPr>
                <w:rFonts w:ascii="Calibri" w:hAnsi="Calibri" w:cs="Calibri"/>
                <w:spacing w:val="0"/>
                <w:sz w:val="21"/>
                <w:szCs w:val="21"/>
              </w:rPr>
              <w:t xml:space="preserve"> </w:t>
            </w:r>
          </w:p>
        </w:tc>
        <w:tc>
          <w:tcPr>
            <w:tcW w:w="2906" w:type="dxa"/>
          </w:tcPr>
          <w:p w14:paraId="284BA43B" w14:textId="77777777" w:rsidR="00EE5EA9" w:rsidRPr="008241C1" w:rsidRDefault="00EE5EA9" w:rsidP="00E35EC1">
            <w:pPr>
              <w:ind w:left="0"/>
              <w:rPr>
                <w:rFonts w:ascii="Calibri" w:hAnsi="Calibri" w:cs="Calibri"/>
                <w:spacing w:val="0"/>
                <w:sz w:val="21"/>
                <w:szCs w:val="21"/>
              </w:rPr>
            </w:pPr>
            <w:r w:rsidRPr="008241C1">
              <w:rPr>
                <w:rFonts w:ascii="Calibri" w:hAnsi="Calibri" w:cs="Calibri"/>
                <w:spacing w:val="0"/>
                <w:sz w:val="21"/>
                <w:szCs w:val="21"/>
              </w:rPr>
              <w:t xml:space="preserve">Fax: </w:t>
            </w:r>
            <w:r w:rsidR="00867CD5" w:rsidRPr="008241C1">
              <w:rPr>
                <w:rFonts w:ascii="Calibri" w:hAnsi="Calibri" w:cs="Calibri"/>
                <w:spacing w:val="0"/>
                <w:sz w:val="21"/>
                <w:szCs w:val="21"/>
              </w:rPr>
              <w:t>0049 (0)</w:t>
            </w:r>
            <w:r w:rsidRPr="008241C1">
              <w:rPr>
                <w:rFonts w:ascii="Calibri" w:hAnsi="Calibri" w:cs="Calibri"/>
                <w:spacing w:val="0"/>
                <w:sz w:val="21"/>
                <w:szCs w:val="21"/>
              </w:rPr>
              <w:t xml:space="preserve"> 61 51 / 42 87 91-9</w:t>
            </w:r>
          </w:p>
        </w:tc>
      </w:tr>
      <w:tr w:rsidR="00EE5EA9" w:rsidRPr="008241C1" w14:paraId="4D8C4A48" w14:textId="77777777" w:rsidTr="00D823C0">
        <w:tc>
          <w:tcPr>
            <w:tcW w:w="5599" w:type="dxa"/>
          </w:tcPr>
          <w:p w14:paraId="0112877A" w14:textId="77777777" w:rsidR="00EE5EA9" w:rsidRPr="008241C1" w:rsidRDefault="00EE5EA9" w:rsidP="00E35EC1">
            <w:pPr>
              <w:ind w:left="0"/>
              <w:rPr>
                <w:rFonts w:ascii="Calibri" w:hAnsi="Calibri" w:cs="Calibri"/>
                <w:spacing w:val="0"/>
                <w:sz w:val="21"/>
                <w:szCs w:val="21"/>
              </w:rPr>
            </w:pPr>
            <w:r w:rsidRPr="008241C1">
              <w:rPr>
                <w:rFonts w:ascii="Calibri" w:hAnsi="Calibri" w:cs="Calibri"/>
                <w:spacing w:val="0"/>
                <w:sz w:val="21"/>
                <w:szCs w:val="21"/>
              </w:rPr>
              <w:t xml:space="preserve">Fax: </w:t>
            </w:r>
            <w:r w:rsidR="00867CD5" w:rsidRPr="008241C1">
              <w:rPr>
                <w:rFonts w:ascii="Calibri" w:hAnsi="Calibri" w:cs="Calibri"/>
                <w:spacing w:val="0"/>
                <w:sz w:val="21"/>
                <w:szCs w:val="21"/>
              </w:rPr>
              <w:t>0049 (0)</w:t>
            </w:r>
            <w:r w:rsidRPr="008241C1">
              <w:rPr>
                <w:rFonts w:ascii="Calibri" w:hAnsi="Calibri" w:cs="Calibri"/>
                <w:spacing w:val="0"/>
                <w:sz w:val="21"/>
                <w:szCs w:val="21"/>
              </w:rPr>
              <w:t xml:space="preserve"> 6</w:t>
            </w:r>
            <w:r w:rsidR="004839F2" w:rsidRPr="008241C1">
              <w:rPr>
                <w:rFonts w:ascii="Calibri" w:hAnsi="Calibri" w:cs="Calibri"/>
                <w:spacing w:val="0"/>
                <w:sz w:val="21"/>
                <w:szCs w:val="21"/>
              </w:rPr>
              <w:t>1 72</w:t>
            </w:r>
            <w:r w:rsidRPr="008241C1">
              <w:rPr>
                <w:rFonts w:ascii="Calibri" w:hAnsi="Calibri" w:cs="Calibri"/>
                <w:spacing w:val="0"/>
                <w:sz w:val="21"/>
                <w:szCs w:val="21"/>
              </w:rPr>
              <w:t xml:space="preserve">/ </w:t>
            </w:r>
            <w:r w:rsidR="004839F2" w:rsidRPr="008241C1">
              <w:rPr>
                <w:rFonts w:ascii="Calibri" w:hAnsi="Calibri" w:cs="Calibri"/>
                <w:spacing w:val="0"/>
                <w:sz w:val="21"/>
                <w:szCs w:val="21"/>
              </w:rPr>
              <w:t xml:space="preserve">275 61 </w:t>
            </w:r>
            <w:r w:rsidR="00A82DD9" w:rsidRPr="008241C1">
              <w:rPr>
                <w:rFonts w:ascii="Calibri" w:hAnsi="Calibri" w:cs="Calibri"/>
                <w:spacing w:val="0"/>
                <w:sz w:val="21"/>
                <w:szCs w:val="21"/>
              </w:rPr>
              <w:t>18</w:t>
            </w:r>
          </w:p>
        </w:tc>
        <w:tc>
          <w:tcPr>
            <w:tcW w:w="2906" w:type="dxa"/>
          </w:tcPr>
          <w:p w14:paraId="3EE40B24" w14:textId="77777777" w:rsidR="00EE5EA9" w:rsidRPr="008241C1" w:rsidRDefault="00EE5EA9" w:rsidP="00E35EC1">
            <w:pPr>
              <w:ind w:left="0"/>
              <w:rPr>
                <w:rFonts w:ascii="Calibri" w:hAnsi="Calibri" w:cs="Calibri"/>
                <w:spacing w:val="0"/>
                <w:sz w:val="21"/>
                <w:szCs w:val="21"/>
                <w:lang w:val="it-IT"/>
              </w:rPr>
            </w:pPr>
            <w:r w:rsidRPr="008241C1">
              <w:rPr>
                <w:rFonts w:ascii="Calibri" w:hAnsi="Calibri" w:cs="Calibri"/>
                <w:spacing w:val="0"/>
                <w:sz w:val="21"/>
                <w:szCs w:val="21"/>
                <w:lang w:val="it-IT"/>
              </w:rPr>
              <w:t>E-</w:t>
            </w:r>
            <w:r w:rsidRPr="008241C1">
              <w:rPr>
                <w:rFonts w:ascii="Calibri" w:hAnsi="Calibri" w:cs="Calibri"/>
                <w:color w:val="000000"/>
                <w:spacing w:val="0"/>
                <w:sz w:val="21"/>
                <w:szCs w:val="21"/>
                <w:lang w:val="it-IT"/>
              </w:rPr>
              <w:t xml:space="preserve">Mail: </w:t>
            </w:r>
            <w:hyperlink r:id="rId7" w:history="1">
              <w:r w:rsidRPr="008241C1">
                <w:rPr>
                  <w:rStyle w:val="Hyperlink"/>
                  <w:rFonts w:ascii="Calibri" w:hAnsi="Calibri" w:cs="Calibri"/>
                  <w:color w:val="000000"/>
                  <w:spacing w:val="0"/>
                  <w:sz w:val="21"/>
                  <w:szCs w:val="21"/>
                  <w:u w:val="none"/>
                  <w:lang w:val="it-IT"/>
                </w:rPr>
                <w:t>info@guc.biz</w:t>
              </w:r>
            </w:hyperlink>
          </w:p>
        </w:tc>
      </w:tr>
      <w:tr w:rsidR="00EE5EA9" w:rsidRPr="008241C1" w14:paraId="7F4003EA" w14:textId="77777777" w:rsidTr="00D823C0">
        <w:tc>
          <w:tcPr>
            <w:tcW w:w="5599" w:type="dxa"/>
          </w:tcPr>
          <w:p w14:paraId="1A0A882C" w14:textId="77777777" w:rsidR="00EE5EA9" w:rsidRPr="008241C1" w:rsidRDefault="00EE5EA9" w:rsidP="00E35EC1">
            <w:pPr>
              <w:ind w:left="0"/>
              <w:rPr>
                <w:rFonts w:ascii="Calibri" w:hAnsi="Calibri" w:cs="Calibri"/>
                <w:spacing w:val="0"/>
                <w:sz w:val="21"/>
                <w:szCs w:val="21"/>
                <w:lang w:val="it-IT"/>
              </w:rPr>
            </w:pPr>
            <w:r w:rsidRPr="008241C1">
              <w:rPr>
                <w:rFonts w:ascii="Calibri" w:hAnsi="Calibri" w:cs="Calibri"/>
                <w:spacing w:val="0"/>
                <w:sz w:val="21"/>
                <w:szCs w:val="21"/>
                <w:lang w:val="it-IT"/>
              </w:rPr>
              <w:t xml:space="preserve">E-Mail: </w:t>
            </w:r>
            <w:hyperlink r:id="rId8" w:history="1">
              <w:r w:rsidR="001D5A9C" w:rsidRPr="008241C1">
                <w:rPr>
                  <w:rStyle w:val="Hyperlink"/>
                  <w:rFonts w:ascii="Calibri" w:hAnsi="Calibri" w:cs="Calibri"/>
                  <w:spacing w:val="0"/>
                  <w:sz w:val="21"/>
                  <w:szCs w:val="21"/>
                  <w:lang w:val="it-IT"/>
                </w:rPr>
                <w:t>info@ringspann.de</w:t>
              </w:r>
            </w:hyperlink>
            <w:r w:rsidR="0059009B" w:rsidRPr="008241C1">
              <w:rPr>
                <w:rFonts w:ascii="Calibri" w:hAnsi="Calibri" w:cs="Calibri"/>
                <w:spacing w:val="0"/>
                <w:sz w:val="21"/>
                <w:szCs w:val="21"/>
                <w:lang w:val="it-IT"/>
              </w:rPr>
              <w:t xml:space="preserve">/ </w:t>
            </w:r>
            <w:r w:rsidR="00A82DD9" w:rsidRPr="008241C1">
              <w:rPr>
                <w:rFonts w:ascii="Calibri" w:hAnsi="Calibri" w:cs="Calibri"/>
                <w:spacing w:val="0"/>
                <w:sz w:val="21"/>
                <w:szCs w:val="21"/>
                <w:lang w:val="it-IT"/>
              </w:rPr>
              <w:t>pia</w:t>
            </w:r>
            <w:r w:rsidR="004839F2" w:rsidRPr="008241C1">
              <w:rPr>
                <w:rFonts w:ascii="Calibri" w:hAnsi="Calibri" w:cs="Calibri"/>
                <w:spacing w:val="0"/>
                <w:sz w:val="21"/>
                <w:szCs w:val="21"/>
                <w:lang w:val="it-IT"/>
              </w:rPr>
              <w:t>.</w:t>
            </w:r>
            <w:r w:rsidR="00A82DD9" w:rsidRPr="008241C1">
              <w:rPr>
                <w:rFonts w:ascii="Calibri" w:hAnsi="Calibri" w:cs="Calibri"/>
                <w:spacing w:val="0"/>
                <w:sz w:val="21"/>
                <w:szCs w:val="21"/>
                <w:lang w:val="it-IT"/>
              </w:rPr>
              <w:t>katzenmeier</w:t>
            </w:r>
            <w:r w:rsidRPr="008241C1">
              <w:rPr>
                <w:rFonts w:ascii="Calibri" w:hAnsi="Calibri" w:cs="Calibri"/>
                <w:spacing w:val="0"/>
                <w:sz w:val="21"/>
                <w:szCs w:val="21"/>
                <w:lang w:val="it-IT"/>
              </w:rPr>
              <w:t>@</w:t>
            </w:r>
            <w:r w:rsidR="004839F2" w:rsidRPr="008241C1">
              <w:rPr>
                <w:rFonts w:ascii="Calibri" w:hAnsi="Calibri" w:cs="Calibri"/>
                <w:spacing w:val="0"/>
                <w:sz w:val="21"/>
                <w:szCs w:val="21"/>
                <w:lang w:val="it-IT"/>
              </w:rPr>
              <w:t>ringspann.de</w:t>
            </w:r>
          </w:p>
        </w:tc>
        <w:tc>
          <w:tcPr>
            <w:tcW w:w="2906" w:type="dxa"/>
          </w:tcPr>
          <w:p w14:paraId="2116B58F" w14:textId="77777777" w:rsidR="00EE5EA9" w:rsidRPr="008241C1" w:rsidRDefault="00EE5EA9" w:rsidP="00E35EC1">
            <w:pPr>
              <w:ind w:left="0"/>
              <w:rPr>
                <w:rFonts w:ascii="Calibri" w:hAnsi="Calibri" w:cs="Calibri"/>
                <w:spacing w:val="0"/>
                <w:sz w:val="21"/>
                <w:szCs w:val="21"/>
                <w:lang w:val="it-IT"/>
              </w:rPr>
            </w:pPr>
            <w:r w:rsidRPr="008241C1">
              <w:rPr>
                <w:rFonts w:ascii="Calibri" w:hAnsi="Calibri" w:cs="Calibri"/>
                <w:spacing w:val="0"/>
                <w:sz w:val="21"/>
                <w:szCs w:val="21"/>
                <w:lang w:val="it-IT"/>
              </w:rPr>
              <w:t>Internet: www.pr-box.de</w:t>
            </w:r>
          </w:p>
        </w:tc>
      </w:tr>
      <w:tr w:rsidR="0059009B" w:rsidRPr="00D823C0" w14:paraId="396BBA3D" w14:textId="77777777" w:rsidTr="00D823C0">
        <w:tc>
          <w:tcPr>
            <w:tcW w:w="5599" w:type="dxa"/>
          </w:tcPr>
          <w:p w14:paraId="55E32776" w14:textId="77777777" w:rsidR="0059009B" w:rsidRPr="00D823C0" w:rsidRDefault="0059009B" w:rsidP="00E35EC1">
            <w:pPr>
              <w:ind w:left="0"/>
              <w:rPr>
                <w:rFonts w:ascii="Calibri" w:hAnsi="Calibri" w:cs="Calibri"/>
                <w:spacing w:val="0"/>
                <w:sz w:val="21"/>
                <w:szCs w:val="21"/>
                <w:lang w:val="it-IT"/>
              </w:rPr>
            </w:pPr>
            <w:r w:rsidRPr="008241C1">
              <w:rPr>
                <w:rFonts w:ascii="Calibri" w:hAnsi="Calibri" w:cs="Calibri"/>
                <w:spacing w:val="0"/>
                <w:sz w:val="21"/>
                <w:szCs w:val="21"/>
                <w:lang w:val="it-IT"/>
              </w:rPr>
              <w:t xml:space="preserve">Internet: </w:t>
            </w:r>
            <w:hyperlink r:id="rId9" w:history="1">
              <w:r w:rsidRPr="008241C1">
                <w:rPr>
                  <w:rStyle w:val="Hyperlink"/>
                  <w:rFonts w:ascii="Calibri" w:hAnsi="Calibri" w:cs="Calibri"/>
                  <w:spacing w:val="0"/>
                  <w:sz w:val="21"/>
                  <w:szCs w:val="21"/>
                  <w:lang w:val="it-IT"/>
                </w:rPr>
                <w:t>www.ringspann.de/</w:t>
              </w:r>
            </w:hyperlink>
            <w:r w:rsidRPr="008241C1">
              <w:rPr>
                <w:rFonts w:ascii="Calibri" w:hAnsi="Calibri" w:cs="Calibri"/>
                <w:spacing w:val="0"/>
                <w:sz w:val="21"/>
                <w:szCs w:val="21"/>
                <w:lang w:val="it-IT"/>
              </w:rPr>
              <w:t xml:space="preserve"> www.ringspann.com</w:t>
            </w:r>
          </w:p>
        </w:tc>
        <w:tc>
          <w:tcPr>
            <w:tcW w:w="2906" w:type="dxa"/>
          </w:tcPr>
          <w:p w14:paraId="066DB2A9" w14:textId="77777777" w:rsidR="0059009B" w:rsidRPr="00D823C0" w:rsidRDefault="0059009B" w:rsidP="00E35EC1">
            <w:pPr>
              <w:ind w:left="0"/>
              <w:rPr>
                <w:rFonts w:ascii="Calibri" w:hAnsi="Calibri" w:cs="Calibri"/>
                <w:spacing w:val="0"/>
                <w:sz w:val="21"/>
                <w:szCs w:val="21"/>
                <w:lang w:val="it-IT"/>
              </w:rPr>
            </w:pPr>
          </w:p>
        </w:tc>
      </w:tr>
    </w:tbl>
    <w:p w14:paraId="74D47C84" w14:textId="77777777" w:rsidR="0021505C" w:rsidRPr="00D823C0" w:rsidRDefault="0021505C" w:rsidP="001B0F44">
      <w:pPr>
        <w:spacing w:line="360" w:lineRule="auto"/>
        <w:ind w:left="0"/>
        <w:jc w:val="both"/>
        <w:rPr>
          <w:rFonts w:ascii="Calibri" w:hAnsi="Calibri" w:cs="Calibri"/>
          <w:sz w:val="21"/>
          <w:szCs w:val="21"/>
        </w:rPr>
      </w:pPr>
    </w:p>
    <w:sectPr w:rsidR="0021505C" w:rsidRPr="00D823C0" w:rsidSect="0070680F">
      <w:pgSz w:w="11907" w:h="16840"/>
      <w:pgMar w:top="1134" w:right="1985"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yriadPro-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01CC"/>
    <w:rsid w:val="00001947"/>
    <w:rsid w:val="00001DB5"/>
    <w:rsid w:val="00003EF0"/>
    <w:rsid w:val="00005A82"/>
    <w:rsid w:val="0000696B"/>
    <w:rsid w:val="00006B28"/>
    <w:rsid w:val="000128F0"/>
    <w:rsid w:val="000137AA"/>
    <w:rsid w:val="00014DFF"/>
    <w:rsid w:val="00020551"/>
    <w:rsid w:val="000214C9"/>
    <w:rsid w:val="00023F93"/>
    <w:rsid w:val="00027AD3"/>
    <w:rsid w:val="00030A72"/>
    <w:rsid w:val="00030F90"/>
    <w:rsid w:val="000317C3"/>
    <w:rsid w:val="00032BEF"/>
    <w:rsid w:val="00032F96"/>
    <w:rsid w:val="000347C9"/>
    <w:rsid w:val="0003604C"/>
    <w:rsid w:val="00037528"/>
    <w:rsid w:val="000409B0"/>
    <w:rsid w:val="00041A87"/>
    <w:rsid w:val="00041F6D"/>
    <w:rsid w:val="000439C2"/>
    <w:rsid w:val="00044700"/>
    <w:rsid w:val="00045234"/>
    <w:rsid w:val="00053C4A"/>
    <w:rsid w:val="00055F87"/>
    <w:rsid w:val="0005691C"/>
    <w:rsid w:val="000612E5"/>
    <w:rsid w:val="00061D94"/>
    <w:rsid w:val="0006552D"/>
    <w:rsid w:val="00066C4F"/>
    <w:rsid w:val="00072518"/>
    <w:rsid w:val="000726FC"/>
    <w:rsid w:val="00072DAD"/>
    <w:rsid w:val="00077011"/>
    <w:rsid w:val="00080621"/>
    <w:rsid w:val="000806D4"/>
    <w:rsid w:val="0008074D"/>
    <w:rsid w:val="00082346"/>
    <w:rsid w:val="00082E1E"/>
    <w:rsid w:val="00084F97"/>
    <w:rsid w:val="00087573"/>
    <w:rsid w:val="00091C9B"/>
    <w:rsid w:val="000945BB"/>
    <w:rsid w:val="000A0067"/>
    <w:rsid w:val="000A2F78"/>
    <w:rsid w:val="000A3B1B"/>
    <w:rsid w:val="000A412B"/>
    <w:rsid w:val="000A60B4"/>
    <w:rsid w:val="000B2A19"/>
    <w:rsid w:val="000B2C41"/>
    <w:rsid w:val="000B3BD6"/>
    <w:rsid w:val="000C32CC"/>
    <w:rsid w:val="000C3C4A"/>
    <w:rsid w:val="000C5DA4"/>
    <w:rsid w:val="000C796A"/>
    <w:rsid w:val="000D1C7A"/>
    <w:rsid w:val="000D6934"/>
    <w:rsid w:val="000E51E2"/>
    <w:rsid w:val="000E6654"/>
    <w:rsid w:val="000E6AEE"/>
    <w:rsid w:val="000F04E4"/>
    <w:rsid w:val="000F4DEE"/>
    <w:rsid w:val="000F6544"/>
    <w:rsid w:val="00106200"/>
    <w:rsid w:val="00112787"/>
    <w:rsid w:val="001168EF"/>
    <w:rsid w:val="00120153"/>
    <w:rsid w:val="00123895"/>
    <w:rsid w:val="0012577F"/>
    <w:rsid w:val="001257B6"/>
    <w:rsid w:val="001303BA"/>
    <w:rsid w:val="001338E7"/>
    <w:rsid w:val="00134F3A"/>
    <w:rsid w:val="001431D9"/>
    <w:rsid w:val="001436E5"/>
    <w:rsid w:val="001446AA"/>
    <w:rsid w:val="001446FE"/>
    <w:rsid w:val="00146BF2"/>
    <w:rsid w:val="001550C7"/>
    <w:rsid w:val="00156B23"/>
    <w:rsid w:val="00156DD2"/>
    <w:rsid w:val="00160DDA"/>
    <w:rsid w:val="001644C2"/>
    <w:rsid w:val="00165C8F"/>
    <w:rsid w:val="00166E13"/>
    <w:rsid w:val="00172F4F"/>
    <w:rsid w:val="00173293"/>
    <w:rsid w:val="00173A6A"/>
    <w:rsid w:val="001759D7"/>
    <w:rsid w:val="00181B19"/>
    <w:rsid w:val="00182076"/>
    <w:rsid w:val="00182DB5"/>
    <w:rsid w:val="00191E21"/>
    <w:rsid w:val="00196392"/>
    <w:rsid w:val="00197D19"/>
    <w:rsid w:val="00197E14"/>
    <w:rsid w:val="001A0B54"/>
    <w:rsid w:val="001A21D3"/>
    <w:rsid w:val="001A569C"/>
    <w:rsid w:val="001A5C23"/>
    <w:rsid w:val="001A66AB"/>
    <w:rsid w:val="001B0F44"/>
    <w:rsid w:val="001B2B96"/>
    <w:rsid w:val="001C18BB"/>
    <w:rsid w:val="001C2C91"/>
    <w:rsid w:val="001C4C47"/>
    <w:rsid w:val="001C590F"/>
    <w:rsid w:val="001C67B0"/>
    <w:rsid w:val="001C68A6"/>
    <w:rsid w:val="001C7BA0"/>
    <w:rsid w:val="001C7C8C"/>
    <w:rsid w:val="001C7E31"/>
    <w:rsid w:val="001D2CC7"/>
    <w:rsid w:val="001D5A9C"/>
    <w:rsid w:val="001D6463"/>
    <w:rsid w:val="001D7732"/>
    <w:rsid w:val="001D7BCC"/>
    <w:rsid w:val="001E06CD"/>
    <w:rsid w:val="001E0C84"/>
    <w:rsid w:val="001E16F4"/>
    <w:rsid w:val="001E1D1A"/>
    <w:rsid w:val="001E4D06"/>
    <w:rsid w:val="001E5EF4"/>
    <w:rsid w:val="001F337E"/>
    <w:rsid w:val="001F38D9"/>
    <w:rsid w:val="001F416A"/>
    <w:rsid w:val="001F6DA6"/>
    <w:rsid w:val="00200428"/>
    <w:rsid w:val="00201807"/>
    <w:rsid w:val="0020508A"/>
    <w:rsid w:val="00205D72"/>
    <w:rsid w:val="00206A0F"/>
    <w:rsid w:val="0020706A"/>
    <w:rsid w:val="00207838"/>
    <w:rsid w:val="00207E75"/>
    <w:rsid w:val="0021505C"/>
    <w:rsid w:val="0021703F"/>
    <w:rsid w:val="00220098"/>
    <w:rsid w:val="002205EB"/>
    <w:rsid w:val="002236AA"/>
    <w:rsid w:val="00225A56"/>
    <w:rsid w:val="00230BDE"/>
    <w:rsid w:val="0023129F"/>
    <w:rsid w:val="0023390F"/>
    <w:rsid w:val="00237FD8"/>
    <w:rsid w:val="002409DB"/>
    <w:rsid w:val="00242C5F"/>
    <w:rsid w:val="00242DB9"/>
    <w:rsid w:val="00245AB9"/>
    <w:rsid w:val="00246844"/>
    <w:rsid w:val="00247D91"/>
    <w:rsid w:val="002513AF"/>
    <w:rsid w:val="002513E8"/>
    <w:rsid w:val="002524CF"/>
    <w:rsid w:val="00254C3C"/>
    <w:rsid w:val="00272B2D"/>
    <w:rsid w:val="00274FE8"/>
    <w:rsid w:val="00277369"/>
    <w:rsid w:val="00280084"/>
    <w:rsid w:val="002802AB"/>
    <w:rsid w:val="00282DC3"/>
    <w:rsid w:val="002831B4"/>
    <w:rsid w:val="00286B56"/>
    <w:rsid w:val="00287D3C"/>
    <w:rsid w:val="002943F7"/>
    <w:rsid w:val="0029467F"/>
    <w:rsid w:val="0029636A"/>
    <w:rsid w:val="0029688D"/>
    <w:rsid w:val="002A56B7"/>
    <w:rsid w:val="002A6321"/>
    <w:rsid w:val="002A6596"/>
    <w:rsid w:val="002A7054"/>
    <w:rsid w:val="002B33B4"/>
    <w:rsid w:val="002B76F8"/>
    <w:rsid w:val="002B7EBB"/>
    <w:rsid w:val="002C2DEB"/>
    <w:rsid w:val="002C46A6"/>
    <w:rsid w:val="002C46BE"/>
    <w:rsid w:val="002C4CD1"/>
    <w:rsid w:val="002C5C92"/>
    <w:rsid w:val="002C6533"/>
    <w:rsid w:val="002D0743"/>
    <w:rsid w:val="002D3AE6"/>
    <w:rsid w:val="002D42D0"/>
    <w:rsid w:val="002D59FD"/>
    <w:rsid w:val="002E0403"/>
    <w:rsid w:val="002E4570"/>
    <w:rsid w:val="002E5756"/>
    <w:rsid w:val="002E7E1D"/>
    <w:rsid w:val="002F072D"/>
    <w:rsid w:val="002F09BB"/>
    <w:rsid w:val="002F0EF5"/>
    <w:rsid w:val="002F5843"/>
    <w:rsid w:val="002F5B88"/>
    <w:rsid w:val="00302C27"/>
    <w:rsid w:val="003108E3"/>
    <w:rsid w:val="0031467F"/>
    <w:rsid w:val="003152A0"/>
    <w:rsid w:val="00315930"/>
    <w:rsid w:val="00315ECF"/>
    <w:rsid w:val="00323194"/>
    <w:rsid w:val="003234B2"/>
    <w:rsid w:val="0032377F"/>
    <w:rsid w:val="00323F48"/>
    <w:rsid w:val="003247FD"/>
    <w:rsid w:val="003251A6"/>
    <w:rsid w:val="00327C73"/>
    <w:rsid w:val="00331543"/>
    <w:rsid w:val="0033210E"/>
    <w:rsid w:val="00332FB4"/>
    <w:rsid w:val="0033501B"/>
    <w:rsid w:val="00342E40"/>
    <w:rsid w:val="0034401A"/>
    <w:rsid w:val="0034425A"/>
    <w:rsid w:val="003467E1"/>
    <w:rsid w:val="0035015F"/>
    <w:rsid w:val="0035192A"/>
    <w:rsid w:val="003531AE"/>
    <w:rsid w:val="00355C62"/>
    <w:rsid w:val="00355CB6"/>
    <w:rsid w:val="00360392"/>
    <w:rsid w:val="00362AFB"/>
    <w:rsid w:val="00371B68"/>
    <w:rsid w:val="00372B46"/>
    <w:rsid w:val="00372CF6"/>
    <w:rsid w:val="0037458E"/>
    <w:rsid w:val="00376C26"/>
    <w:rsid w:val="00377291"/>
    <w:rsid w:val="00380AB2"/>
    <w:rsid w:val="003815B6"/>
    <w:rsid w:val="00382621"/>
    <w:rsid w:val="0038325F"/>
    <w:rsid w:val="00390524"/>
    <w:rsid w:val="003907EF"/>
    <w:rsid w:val="0039140B"/>
    <w:rsid w:val="00393B16"/>
    <w:rsid w:val="00393E44"/>
    <w:rsid w:val="003949D9"/>
    <w:rsid w:val="003A0EA1"/>
    <w:rsid w:val="003A69F7"/>
    <w:rsid w:val="003A7B2B"/>
    <w:rsid w:val="003B0561"/>
    <w:rsid w:val="003B1EFE"/>
    <w:rsid w:val="003B56CC"/>
    <w:rsid w:val="003C0098"/>
    <w:rsid w:val="003C16B4"/>
    <w:rsid w:val="003C50FC"/>
    <w:rsid w:val="003C6B8F"/>
    <w:rsid w:val="003D35B9"/>
    <w:rsid w:val="003D39BC"/>
    <w:rsid w:val="003D7777"/>
    <w:rsid w:val="003E2B7A"/>
    <w:rsid w:val="003F0B1F"/>
    <w:rsid w:val="003F1932"/>
    <w:rsid w:val="003F1C54"/>
    <w:rsid w:val="003F3357"/>
    <w:rsid w:val="003F3E9D"/>
    <w:rsid w:val="003F417D"/>
    <w:rsid w:val="00400CB9"/>
    <w:rsid w:val="0040298C"/>
    <w:rsid w:val="00404D1D"/>
    <w:rsid w:val="004069B2"/>
    <w:rsid w:val="00412AE2"/>
    <w:rsid w:val="00416F16"/>
    <w:rsid w:val="00420CB8"/>
    <w:rsid w:val="00421EE2"/>
    <w:rsid w:val="0042276E"/>
    <w:rsid w:val="00423429"/>
    <w:rsid w:val="004235FC"/>
    <w:rsid w:val="00440FC1"/>
    <w:rsid w:val="004431FF"/>
    <w:rsid w:val="00443829"/>
    <w:rsid w:val="0044420A"/>
    <w:rsid w:val="004501FA"/>
    <w:rsid w:val="00450AEB"/>
    <w:rsid w:val="00450D24"/>
    <w:rsid w:val="00451C9F"/>
    <w:rsid w:val="004543E8"/>
    <w:rsid w:val="00454900"/>
    <w:rsid w:val="0045771B"/>
    <w:rsid w:val="004610F0"/>
    <w:rsid w:val="00462048"/>
    <w:rsid w:val="00466CAD"/>
    <w:rsid w:val="004676C0"/>
    <w:rsid w:val="004715AF"/>
    <w:rsid w:val="0047420B"/>
    <w:rsid w:val="00474998"/>
    <w:rsid w:val="00476215"/>
    <w:rsid w:val="00476973"/>
    <w:rsid w:val="004839F2"/>
    <w:rsid w:val="00483B75"/>
    <w:rsid w:val="00484FF2"/>
    <w:rsid w:val="00487AB0"/>
    <w:rsid w:val="004A2E7B"/>
    <w:rsid w:val="004A2FBD"/>
    <w:rsid w:val="004A37FB"/>
    <w:rsid w:val="004A732F"/>
    <w:rsid w:val="004B2156"/>
    <w:rsid w:val="004C0409"/>
    <w:rsid w:val="004C2E5E"/>
    <w:rsid w:val="004C38B5"/>
    <w:rsid w:val="004C511C"/>
    <w:rsid w:val="004D0E60"/>
    <w:rsid w:val="004D3DD1"/>
    <w:rsid w:val="004D5EC8"/>
    <w:rsid w:val="004D7EA7"/>
    <w:rsid w:val="004E5EAC"/>
    <w:rsid w:val="004F2F54"/>
    <w:rsid w:val="00500B26"/>
    <w:rsid w:val="005058EF"/>
    <w:rsid w:val="00506305"/>
    <w:rsid w:val="0050725A"/>
    <w:rsid w:val="00511869"/>
    <w:rsid w:val="005121DC"/>
    <w:rsid w:val="00514A15"/>
    <w:rsid w:val="00514FD9"/>
    <w:rsid w:val="00515344"/>
    <w:rsid w:val="0052055C"/>
    <w:rsid w:val="00521F14"/>
    <w:rsid w:val="00521F3C"/>
    <w:rsid w:val="00522064"/>
    <w:rsid w:val="00525F5C"/>
    <w:rsid w:val="005278B9"/>
    <w:rsid w:val="00532213"/>
    <w:rsid w:val="00540669"/>
    <w:rsid w:val="00543CA5"/>
    <w:rsid w:val="00550F42"/>
    <w:rsid w:val="0055250B"/>
    <w:rsid w:val="00553F4C"/>
    <w:rsid w:val="0055741B"/>
    <w:rsid w:val="005618AE"/>
    <w:rsid w:val="0056238D"/>
    <w:rsid w:val="005639E2"/>
    <w:rsid w:val="005700AE"/>
    <w:rsid w:val="005764EC"/>
    <w:rsid w:val="00580666"/>
    <w:rsid w:val="00583F7A"/>
    <w:rsid w:val="005847C8"/>
    <w:rsid w:val="00584B91"/>
    <w:rsid w:val="005863BD"/>
    <w:rsid w:val="0059009B"/>
    <w:rsid w:val="00590D92"/>
    <w:rsid w:val="005935DB"/>
    <w:rsid w:val="00593872"/>
    <w:rsid w:val="005941D2"/>
    <w:rsid w:val="00595FF3"/>
    <w:rsid w:val="005A04E0"/>
    <w:rsid w:val="005A1D97"/>
    <w:rsid w:val="005A22B5"/>
    <w:rsid w:val="005B0163"/>
    <w:rsid w:val="005B0298"/>
    <w:rsid w:val="005B0510"/>
    <w:rsid w:val="005B0F65"/>
    <w:rsid w:val="005B64A3"/>
    <w:rsid w:val="005B699C"/>
    <w:rsid w:val="005B7A14"/>
    <w:rsid w:val="005C1AF2"/>
    <w:rsid w:val="005C1E6A"/>
    <w:rsid w:val="005C2144"/>
    <w:rsid w:val="005C5A49"/>
    <w:rsid w:val="005C5B94"/>
    <w:rsid w:val="005D51BA"/>
    <w:rsid w:val="005D733C"/>
    <w:rsid w:val="005E1C6D"/>
    <w:rsid w:val="005E282B"/>
    <w:rsid w:val="005E4A55"/>
    <w:rsid w:val="005E55C1"/>
    <w:rsid w:val="005E78B1"/>
    <w:rsid w:val="005F50B9"/>
    <w:rsid w:val="005F745C"/>
    <w:rsid w:val="00600FE7"/>
    <w:rsid w:val="00604CF8"/>
    <w:rsid w:val="0060642B"/>
    <w:rsid w:val="006113D0"/>
    <w:rsid w:val="00613180"/>
    <w:rsid w:val="0061559D"/>
    <w:rsid w:val="00617193"/>
    <w:rsid w:val="006176CD"/>
    <w:rsid w:val="006203FD"/>
    <w:rsid w:val="00621C6C"/>
    <w:rsid w:val="00623E04"/>
    <w:rsid w:val="00624F83"/>
    <w:rsid w:val="00630051"/>
    <w:rsid w:val="00631347"/>
    <w:rsid w:val="00631A53"/>
    <w:rsid w:val="00631FF9"/>
    <w:rsid w:val="00632315"/>
    <w:rsid w:val="006328EC"/>
    <w:rsid w:val="006362A7"/>
    <w:rsid w:val="00640CCD"/>
    <w:rsid w:val="00643287"/>
    <w:rsid w:val="00643A0B"/>
    <w:rsid w:val="00644132"/>
    <w:rsid w:val="006468E4"/>
    <w:rsid w:val="00647706"/>
    <w:rsid w:val="00652B67"/>
    <w:rsid w:val="006532F0"/>
    <w:rsid w:val="006538C3"/>
    <w:rsid w:val="00653DA9"/>
    <w:rsid w:val="00654552"/>
    <w:rsid w:val="00666EA9"/>
    <w:rsid w:val="006704E5"/>
    <w:rsid w:val="00671458"/>
    <w:rsid w:val="006726BD"/>
    <w:rsid w:val="006727BE"/>
    <w:rsid w:val="00673AC5"/>
    <w:rsid w:val="00675360"/>
    <w:rsid w:val="00680B8B"/>
    <w:rsid w:val="006836DA"/>
    <w:rsid w:val="006853AF"/>
    <w:rsid w:val="006855E9"/>
    <w:rsid w:val="0068560F"/>
    <w:rsid w:val="00686154"/>
    <w:rsid w:val="00686AF0"/>
    <w:rsid w:val="00686FD5"/>
    <w:rsid w:val="00691A14"/>
    <w:rsid w:val="006923FA"/>
    <w:rsid w:val="00692742"/>
    <w:rsid w:val="00692CCD"/>
    <w:rsid w:val="00692D35"/>
    <w:rsid w:val="00693B2C"/>
    <w:rsid w:val="0069412B"/>
    <w:rsid w:val="006A1004"/>
    <w:rsid w:val="006A1CDA"/>
    <w:rsid w:val="006A2503"/>
    <w:rsid w:val="006A2E34"/>
    <w:rsid w:val="006A479E"/>
    <w:rsid w:val="006A536C"/>
    <w:rsid w:val="006A5AE8"/>
    <w:rsid w:val="006A7345"/>
    <w:rsid w:val="006B009F"/>
    <w:rsid w:val="006B7513"/>
    <w:rsid w:val="006C2B79"/>
    <w:rsid w:val="006C364C"/>
    <w:rsid w:val="006C70CD"/>
    <w:rsid w:val="006C7110"/>
    <w:rsid w:val="006C799D"/>
    <w:rsid w:val="006D1034"/>
    <w:rsid w:val="006D3F84"/>
    <w:rsid w:val="006D4C4C"/>
    <w:rsid w:val="006D584F"/>
    <w:rsid w:val="006D7ED3"/>
    <w:rsid w:val="006E0103"/>
    <w:rsid w:val="006E34A7"/>
    <w:rsid w:val="006E4C34"/>
    <w:rsid w:val="006E5D23"/>
    <w:rsid w:val="006F00E8"/>
    <w:rsid w:val="006F2C3F"/>
    <w:rsid w:val="006F2F3B"/>
    <w:rsid w:val="006F3662"/>
    <w:rsid w:val="006F5E3D"/>
    <w:rsid w:val="006F6ADD"/>
    <w:rsid w:val="006F7523"/>
    <w:rsid w:val="006F7A86"/>
    <w:rsid w:val="007002DF"/>
    <w:rsid w:val="00700DF6"/>
    <w:rsid w:val="00701B7A"/>
    <w:rsid w:val="00702150"/>
    <w:rsid w:val="007038B3"/>
    <w:rsid w:val="00704DD7"/>
    <w:rsid w:val="00705364"/>
    <w:rsid w:val="0070680F"/>
    <w:rsid w:val="00707A23"/>
    <w:rsid w:val="00707B79"/>
    <w:rsid w:val="0071118C"/>
    <w:rsid w:val="00711277"/>
    <w:rsid w:val="007118B5"/>
    <w:rsid w:val="007127D3"/>
    <w:rsid w:val="00713139"/>
    <w:rsid w:val="00713E6B"/>
    <w:rsid w:val="0071480B"/>
    <w:rsid w:val="00716EA5"/>
    <w:rsid w:val="007220DE"/>
    <w:rsid w:val="00723FB0"/>
    <w:rsid w:val="007314BB"/>
    <w:rsid w:val="00734987"/>
    <w:rsid w:val="00735F63"/>
    <w:rsid w:val="00737641"/>
    <w:rsid w:val="007412E2"/>
    <w:rsid w:val="00751F71"/>
    <w:rsid w:val="0075224C"/>
    <w:rsid w:val="00752F50"/>
    <w:rsid w:val="0075536B"/>
    <w:rsid w:val="00755D9F"/>
    <w:rsid w:val="00756305"/>
    <w:rsid w:val="00756E2A"/>
    <w:rsid w:val="007600A9"/>
    <w:rsid w:val="00762E52"/>
    <w:rsid w:val="007653AE"/>
    <w:rsid w:val="00766158"/>
    <w:rsid w:val="00767DD7"/>
    <w:rsid w:val="00770AAE"/>
    <w:rsid w:val="00774514"/>
    <w:rsid w:val="00780FAE"/>
    <w:rsid w:val="0078190E"/>
    <w:rsid w:val="00784152"/>
    <w:rsid w:val="0078522E"/>
    <w:rsid w:val="00787772"/>
    <w:rsid w:val="007913AE"/>
    <w:rsid w:val="007917C1"/>
    <w:rsid w:val="00791CEF"/>
    <w:rsid w:val="007932B8"/>
    <w:rsid w:val="00793D0A"/>
    <w:rsid w:val="00797502"/>
    <w:rsid w:val="007A1732"/>
    <w:rsid w:val="007A1D03"/>
    <w:rsid w:val="007A24E1"/>
    <w:rsid w:val="007A3E76"/>
    <w:rsid w:val="007A4DF0"/>
    <w:rsid w:val="007A7F17"/>
    <w:rsid w:val="007B1210"/>
    <w:rsid w:val="007B27F4"/>
    <w:rsid w:val="007B3419"/>
    <w:rsid w:val="007B669D"/>
    <w:rsid w:val="007B792E"/>
    <w:rsid w:val="007C63E8"/>
    <w:rsid w:val="007C6A5B"/>
    <w:rsid w:val="007C71AD"/>
    <w:rsid w:val="007C7A1B"/>
    <w:rsid w:val="007D00C1"/>
    <w:rsid w:val="007D016A"/>
    <w:rsid w:val="007D03EA"/>
    <w:rsid w:val="007D67B2"/>
    <w:rsid w:val="007D6F92"/>
    <w:rsid w:val="007D73F8"/>
    <w:rsid w:val="007E036C"/>
    <w:rsid w:val="007E3AA8"/>
    <w:rsid w:val="007E477D"/>
    <w:rsid w:val="007E4A8C"/>
    <w:rsid w:val="007F210F"/>
    <w:rsid w:val="007F211B"/>
    <w:rsid w:val="007F598B"/>
    <w:rsid w:val="007F6372"/>
    <w:rsid w:val="00803F22"/>
    <w:rsid w:val="00804457"/>
    <w:rsid w:val="0081078F"/>
    <w:rsid w:val="00810B7A"/>
    <w:rsid w:val="00811F09"/>
    <w:rsid w:val="00812362"/>
    <w:rsid w:val="00815B78"/>
    <w:rsid w:val="0082005F"/>
    <w:rsid w:val="008213E8"/>
    <w:rsid w:val="008241C1"/>
    <w:rsid w:val="00827AB1"/>
    <w:rsid w:val="00830B7A"/>
    <w:rsid w:val="0083104C"/>
    <w:rsid w:val="00832F0D"/>
    <w:rsid w:val="0083373A"/>
    <w:rsid w:val="00833AD0"/>
    <w:rsid w:val="00834434"/>
    <w:rsid w:val="00836596"/>
    <w:rsid w:val="008426A3"/>
    <w:rsid w:val="00843194"/>
    <w:rsid w:val="00844305"/>
    <w:rsid w:val="00844546"/>
    <w:rsid w:val="0084486B"/>
    <w:rsid w:val="008466AE"/>
    <w:rsid w:val="008466CC"/>
    <w:rsid w:val="008507DE"/>
    <w:rsid w:val="008514E5"/>
    <w:rsid w:val="00852128"/>
    <w:rsid w:val="008525FC"/>
    <w:rsid w:val="00852CAF"/>
    <w:rsid w:val="00855A7B"/>
    <w:rsid w:val="00861158"/>
    <w:rsid w:val="00861312"/>
    <w:rsid w:val="00861CB1"/>
    <w:rsid w:val="008635C2"/>
    <w:rsid w:val="00867CD5"/>
    <w:rsid w:val="008701B1"/>
    <w:rsid w:val="008725AE"/>
    <w:rsid w:val="0087292F"/>
    <w:rsid w:val="00882371"/>
    <w:rsid w:val="008847A9"/>
    <w:rsid w:val="00890648"/>
    <w:rsid w:val="00893D2A"/>
    <w:rsid w:val="00897DBF"/>
    <w:rsid w:val="008A0A1F"/>
    <w:rsid w:val="008A0C6B"/>
    <w:rsid w:val="008A6E52"/>
    <w:rsid w:val="008A78CA"/>
    <w:rsid w:val="008B2852"/>
    <w:rsid w:val="008B3753"/>
    <w:rsid w:val="008B4737"/>
    <w:rsid w:val="008B67C2"/>
    <w:rsid w:val="008B6C68"/>
    <w:rsid w:val="008C0614"/>
    <w:rsid w:val="008C09FF"/>
    <w:rsid w:val="008C16FD"/>
    <w:rsid w:val="008C17B4"/>
    <w:rsid w:val="008C1DA7"/>
    <w:rsid w:val="008C4033"/>
    <w:rsid w:val="008C53B8"/>
    <w:rsid w:val="008D3D9F"/>
    <w:rsid w:val="008E4602"/>
    <w:rsid w:val="008E4A1B"/>
    <w:rsid w:val="008F024E"/>
    <w:rsid w:val="008F30DF"/>
    <w:rsid w:val="008F4D5E"/>
    <w:rsid w:val="008F59DA"/>
    <w:rsid w:val="008F6DBE"/>
    <w:rsid w:val="00901233"/>
    <w:rsid w:val="009039EE"/>
    <w:rsid w:val="00903E52"/>
    <w:rsid w:val="009071B5"/>
    <w:rsid w:val="00911BDC"/>
    <w:rsid w:val="00912A55"/>
    <w:rsid w:val="00914848"/>
    <w:rsid w:val="00915EC0"/>
    <w:rsid w:val="00920C8B"/>
    <w:rsid w:val="00922EE6"/>
    <w:rsid w:val="0092329A"/>
    <w:rsid w:val="00925741"/>
    <w:rsid w:val="00926EF6"/>
    <w:rsid w:val="00933707"/>
    <w:rsid w:val="009367D6"/>
    <w:rsid w:val="009370EE"/>
    <w:rsid w:val="00937222"/>
    <w:rsid w:val="009439CB"/>
    <w:rsid w:val="009474DF"/>
    <w:rsid w:val="00947B81"/>
    <w:rsid w:val="00951AA5"/>
    <w:rsid w:val="00951F40"/>
    <w:rsid w:val="00952C98"/>
    <w:rsid w:val="00955E88"/>
    <w:rsid w:val="00957337"/>
    <w:rsid w:val="009601E3"/>
    <w:rsid w:val="00960C00"/>
    <w:rsid w:val="00961A75"/>
    <w:rsid w:val="00962DC2"/>
    <w:rsid w:val="009634B3"/>
    <w:rsid w:val="009660FA"/>
    <w:rsid w:val="00967783"/>
    <w:rsid w:val="009705B0"/>
    <w:rsid w:val="009734CB"/>
    <w:rsid w:val="009747C1"/>
    <w:rsid w:val="009749E2"/>
    <w:rsid w:val="0098743F"/>
    <w:rsid w:val="00987ACC"/>
    <w:rsid w:val="009918AA"/>
    <w:rsid w:val="00994CB4"/>
    <w:rsid w:val="0099613C"/>
    <w:rsid w:val="009A62E7"/>
    <w:rsid w:val="009B569F"/>
    <w:rsid w:val="009B5BD1"/>
    <w:rsid w:val="009B6D24"/>
    <w:rsid w:val="009C1FFA"/>
    <w:rsid w:val="009C411B"/>
    <w:rsid w:val="009C4733"/>
    <w:rsid w:val="009C5780"/>
    <w:rsid w:val="009C6785"/>
    <w:rsid w:val="009D225F"/>
    <w:rsid w:val="009D365D"/>
    <w:rsid w:val="009E062B"/>
    <w:rsid w:val="009E0A6F"/>
    <w:rsid w:val="009E34A5"/>
    <w:rsid w:val="009E634A"/>
    <w:rsid w:val="009E69D3"/>
    <w:rsid w:val="009E7F87"/>
    <w:rsid w:val="009F13BB"/>
    <w:rsid w:val="009F25EC"/>
    <w:rsid w:val="009F38FD"/>
    <w:rsid w:val="009F4803"/>
    <w:rsid w:val="009F5290"/>
    <w:rsid w:val="009F6145"/>
    <w:rsid w:val="009F6289"/>
    <w:rsid w:val="00A00DD4"/>
    <w:rsid w:val="00A06E7B"/>
    <w:rsid w:val="00A079D1"/>
    <w:rsid w:val="00A10C98"/>
    <w:rsid w:val="00A12568"/>
    <w:rsid w:val="00A125E9"/>
    <w:rsid w:val="00A1379D"/>
    <w:rsid w:val="00A13E6B"/>
    <w:rsid w:val="00A15712"/>
    <w:rsid w:val="00A15A82"/>
    <w:rsid w:val="00A20A70"/>
    <w:rsid w:val="00A213B8"/>
    <w:rsid w:val="00A230E3"/>
    <w:rsid w:val="00A23873"/>
    <w:rsid w:val="00A24AD2"/>
    <w:rsid w:val="00A25A87"/>
    <w:rsid w:val="00A317FB"/>
    <w:rsid w:val="00A31A17"/>
    <w:rsid w:val="00A32C64"/>
    <w:rsid w:val="00A33618"/>
    <w:rsid w:val="00A34D4C"/>
    <w:rsid w:val="00A36065"/>
    <w:rsid w:val="00A37084"/>
    <w:rsid w:val="00A37481"/>
    <w:rsid w:val="00A42F4D"/>
    <w:rsid w:val="00A443D5"/>
    <w:rsid w:val="00A46851"/>
    <w:rsid w:val="00A505F3"/>
    <w:rsid w:val="00A60AB6"/>
    <w:rsid w:val="00A6128D"/>
    <w:rsid w:val="00A6314D"/>
    <w:rsid w:val="00A63E03"/>
    <w:rsid w:val="00A65163"/>
    <w:rsid w:val="00A6635C"/>
    <w:rsid w:val="00A67DA9"/>
    <w:rsid w:val="00A74DCF"/>
    <w:rsid w:val="00A74EC0"/>
    <w:rsid w:val="00A7554F"/>
    <w:rsid w:val="00A8251C"/>
    <w:rsid w:val="00A82DD9"/>
    <w:rsid w:val="00A83CD5"/>
    <w:rsid w:val="00A9367C"/>
    <w:rsid w:val="00A9494C"/>
    <w:rsid w:val="00A96CA5"/>
    <w:rsid w:val="00AA1DC6"/>
    <w:rsid w:val="00AA37E8"/>
    <w:rsid w:val="00AA3933"/>
    <w:rsid w:val="00AA4612"/>
    <w:rsid w:val="00AA5E59"/>
    <w:rsid w:val="00AA66F6"/>
    <w:rsid w:val="00AA6A0A"/>
    <w:rsid w:val="00AA6A7B"/>
    <w:rsid w:val="00AB5CFB"/>
    <w:rsid w:val="00AB6202"/>
    <w:rsid w:val="00AB7C4F"/>
    <w:rsid w:val="00AC1BAA"/>
    <w:rsid w:val="00AC2791"/>
    <w:rsid w:val="00AC3F70"/>
    <w:rsid w:val="00AC6CFA"/>
    <w:rsid w:val="00AD0776"/>
    <w:rsid w:val="00AD5479"/>
    <w:rsid w:val="00AD7A34"/>
    <w:rsid w:val="00AD7A91"/>
    <w:rsid w:val="00AE163E"/>
    <w:rsid w:val="00AE20B5"/>
    <w:rsid w:val="00AE41A8"/>
    <w:rsid w:val="00AE4EA8"/>
    <w:rsid w:val="00AE5DAF"/>
    <w:rsid w:val="00AE6F03"/>
    <w:rsid w:val="00AF0619"/>
    <w:rsid w:val="00AF3899"/>
    <w:rsid w:val="00AF5558"/>
    <w:rsid w:val="00AF7B37"/>
    <w:rsid w:val="00B01661"/>
    <w:rsid w:val="00B030D1"/>
    <w:rsid w:val="00B053A1"/>
    <w:rsid w:val="00B0555D"/>
    <w:rsid w:val="00B079E2"/>
    <w:rsid w:val="00B11649"/>
    <w:rsid w:val="00B11F51"/>
    <w:rsid w:val="00B2148D"/>
    <w:rsid w:val="00B25CE1"/>
    <w:rsid w:val="00B300E0"/>
    <w:rsid w:val="00B33248"/>
    <w:rsid w:val="00B338E2"/>
    <w:rsid w:val="00B33EDF"/>
    <w:rsid w:val="00B35BD2"/>
    <w:rsid w:val="00B35E76"/>
    <w:rsid w:val="00B37E0C"/>
    <w:rsid w:val="00B4042E"/>
    <w:rsid w:val="00B41C19"/>
    <w:rsid w:val="00B41C93"/>
    <w:rsid w:val="00B41EFB"/>
    <w:rsid w:val="00B42021"/>
    <w:rsid w:val="00B42B4E"/>
    <w:rsid w:val="00B47BE4"/>
    <w:rsid w:val="00B531EA"/>
    <w:rsid w:val="00B5410B"/>
    <w:rsid w:val="00B6224F"/>
    <w:rsid w:val="00B64D62"/>
    <w:rsid w:val="00B64F36"/>
    <w:rsid w:val="00B70B6F"/>
    <w:rsid w:val="00B7171C"/>
    <w:rsid w:val="00B743B5"/>
    <w:rsid w:val="00B83E59"/>
    <w:rsid w:val="00B84DB2"/>
    <w:rsid w:val="00B85AD1"/>
    <w:rsid w:val="00B91C1C"/>
    <w:rsid w:val="00B93BB9"/>
    <w:rsid w:val="00B9509C"/>
    <w:rsid w:val="00B96390"/>
    <w:rsid w:val="00B9658C"/>
    <w:rsid w:val="00B96BA7"/>
    <w:rsid w:val="00B9723B"/>
    <w:rsid w:val="00BA0B9B"/>
    <w:rsid w:val="00BA3394"/>
    <w:rsid w:val="00BA49A7"/>
    <w:rsid w:val="00BA4F9D"/>
    <w:rsid w:val="00BA7CE2"/>
    <w:rsid w:val="00BB0030"/>
    <w:rsid w:val="00BB2DBE"/>
    <w:rsid w:val="00BB5304"/>
    <w:rsid w:val="00BB5375"/>
    <w:rsid w:val="00BB58CC"/>
    <w:rsid w:val="00BB697A"/>
    <w:rsid w:val="00BB75A9"/>
    <w:rsid w:val="00BC32CB"/>
    <w:rsid w:val="00BC4A5C"/>
    <w:rsid w:val="00BC4C34"/>
    <w:rsid w:val="00BD01C2"/>
    <w:rsid w:val="00BD3123"/>
    <w:rsid w:val="00BD53B7"/>
    <w:rsid w:val="00BD6B89"/>
    <w:rsid w:val="00BE0065"/>
    <w:rsid w:val="00BE1B48"/>
    <w:rsid w:val="00BF0951"/>
    <w:rsid w:val="00BF2D2A"/>
    <w:rsid w:val="00BF37A0"/>
    <w:rsid w:val="00BF7E6C"/>
    <w:rsid w:val="00C00F4A"/>
    <w:rsid w:val="00C073C5"/>
    <w:rsid w:val="00C07C34"/>
    <w:rsid w:val="00C15CA4"/>
    <w:rsid w:val="00C15F70"/>
    <w:rsid w:val="00C21E6D"/>
    <w:rsid w:val="00C22FD4"/>
    <w:rsid w:val="00C2443D"/>
    <w:rsid w:val="00C257A7"/>
    <w:rsid w:val="00C33DBB"/>
    <w:rsid w:val="00C35BDE"/>
    <w:rsid w:val="00C369DC"/>
    <w:rsid w:val="00C40F68"/>
    <w:rsid w:val="00C4168B"/>
    <w:rsid w:val="00C42FE8"/>
    <w:rsid w:val="00C442B5"/>
    <w:rsid w:val="00C466B6"/>
    <w:rsid w:val="00C5148A"/>
    <w:rsid w:val="00C5474B"/>
    <w:rsid w:val="00C738D6"/>
    <w:rsid w:val="00C73B40"/>
    <w:rsid w:val="00C73C31"/>
    <w:rsid w:val="00C74A74"/>
    <w:rsid w:val="00C75421"/>
    <w:rsid w:val="00C75FB9"/>
    <w:rsid w:val="00C763BC"/>
    <w:rsid w:val="00C76B8C"/>
    <w:rsid w:val="00C80321"/>
    <w:rsid w:val="00C80500"/>
    <w:rsid w:val="00C84035"/>
    <w:rsid w:val="00C87D45"/>
    <w:rsid w:val="00C920EB"/>
    <w:rsid w:val="00C944EC"/>
    <w:rsid w:val="00C94798"/>
    <w:rsid w:val="00C96D04"/>
    <w:rsid w:val="00C9705A"/>
    <w:rsid w:val="00CA37B3"/>
    <w:rsid w:val="00CA460D"/>
    <w:rsid w:val="00CA53DD"/>
    <w:rsid w:val="00CB1610"/>
    <w:rsid w:val="00CB5528"/>
    <w:rsid w:val="00CB795F"/>
    <w:rsid w:val="00CC29A4"/>
    <w:rsid w:val="00CC5D61"/>
    <w:rsid w:val="00CC799D"/>
    <w:rsid w:val="00CD1AB6"/>
    <w:rsid w:val="00CD2F8A"/>
    <w:rsid w:val="00CD3083"/>
    <w:rsid w:val="00CD48D3"/>
    <w:rsid w:val="00CD63E0"/>
    <w:rsid w:val="00CD6A6E"/>
    <w:rsid w:val="00CD765E"/>
    <w:rsid w:val="00CD7AC3"/>
    <w:rsid w:val="00CE07B2"/>
    <w:rsid w:val="00CE27C7"/>
    <w:rsid w:val="00CE7694"/>
    <w:rsid w:val="00CE788D"/>
    <w:rsid w:val="00CF123B"/>
    <w:rsid w:val="00CF4C04"/>
    <w:rsid w:val="00CF72C1"/>
    <w:rsid w:val="00CF77D2"/>
    <w:rsid w:val="00D0185B"/>
    <w:rsid w:val="00D02025"/>
    <w:rsid w:val="00D025D3"/>
    <w:rsid w:val="00D02E13"/>
    <w:rsid w:val="00D102CA"/>
    <w:rsid w:val="00D1180C"/>
    <w:rsid w:val="00D13F49"/>
    <w:rsid w:val="00D14F27"/>
    <w:rsid w:val="00D15898"/>
    <w:rsid w:val="00D164E6"/>
    <w:rsid w:val="00D178AA"/>
    <w:rsid w:val="00D17AD9"/>
    <w:rsid w:val="00D20058"/>
    <w:rsid w:val="00D208C3"/>
    <w:rsid w:val="00D20A49"/>
    <w:rsid w:val="00D213CE"/>
    <w:rsid w:val="00D21CE4"/>
    <w:rsid w:val="00D222B2"/>
    <w:rsid w:val="00D224E3"/>
    <w:rsid w:val="00D242D2"/>
    <w:rsid w:val="00D24588"/>
    <w:rsid w:val="00D2486F"/>
    <w:rsid w:val="00D25BA4"/>
    <w:rsid w:val="00D26802"/>
    <w:rsid w:val="00D26A6B"/>
    <w:rsid w:val="00D277AC"/>
    <w:rsid w:val="00D31B58"/>
    <w:rsid w:val="00D3626F"/>
    <w:rsid w:val="00D42149"/>
    <w:rsid w:val="00D4219D"/>
    <w:rsid w:val="00D4633C"/>
    <w:rsid w:val="00D504C3"/>
    <w:rsid w:val="00D52034"/>
    <w:rsid w:val="00D609F5"/>
    <w:rsid w:val="00D61FCA"/>
    <w:rsid w:val="00D6632F"/>
    <w:rsid w:val="00D66712"/>
    <w:rsid w:val="00D6769B"/>
    <w:rsid w:val="00D67CFB"/>
    <w:rsid w:val="00D7022D"/>
    <w:rsid w:val="00D7159C"/>
    <w:rsid w:val="00D71A5A"/>
    <w:rsid w:val="00D74406"/>
    <w:rsid w:val="00D745CE"/>
    <w:rsid w:val="00D76CDD"/>
    <w:rsid w:val="00D81B81"/>
    <w:rsid w:val="00D823C0"/>
    <w:rsid w:val="00D838A0"/>
    <w:rsid w:val="00D83D58"/>
    <w:rsid w:val="00D86707"/>
    <w:rsid w:val="00D87A5A"/>
    <w:rsid w:val="00D90388"/>
    <w:rsid w:val="00D92B27"/>
    <w:rsid w:val="00DA044E"/>
    <w:rsid w:val="00DA088C"/>
    <w:rsid w:val="00DA37FA"/>
    <w:rsid w:val="00DB03FC"/>
    <w:rsid w:val="00DB2546"/>
    <w:rsid w:val="00DB2BAF"/>
    <w:rsid w:val="00DB2CBA"/>
    <w:rsid w:val="00DB300C"/>
    <w:rsid w:val="00DB35C1"/>
    <w:rsid w:val="00DB4E6D"/>
    <w:rsid w:val="00DB70B7"/>
    <w:rsid w:val="00DC3BE6"/>
    <w:rsid w:val="00DC68D5"/>
    <w:rsid w:val="00DD54B8"/>
    <w:rsid w:val="00DD56A6"/>
    <w:rsid w:val="00DE1C9A"/>
    <w:rsid w:val="00DE201A"/>
    <w:rsid w:val="00DE2858"/>
    <w:rsid w:val="00DE671C"/>
    <w:rsid w:val="00DE77D6"/>
    <w:rsid w:val="00DF0FF2"/>
    <w:rsid w:val="00DF176B"/>
    <w:rsid w:val="00DF451B"/>
    <w:rsid w:val="00DF54B2"/>
    <w:rsid w:val="00DF5DF3"/>
    <w:rsid w:val="00E033FB"/>
    <w:rsid w:val="00E06AB2"/>
    <w:rsid w:val="00E13BE1"/>
    <w:rsid w:val="00E13E7E"/>
    <w:rsid w:val="00E1502E"/>
    <w:rsid w:val="00E16B04"/>
    <w:rsid w:val="00E20333"/>
    <w:rsid w:val="00E218B0"/>
    <w:rsid w:val="00E22057"/>
    <w:rsid w:val="00E31711"/>
    <w:rsid w:val="00E31FE8"/>
    <w:rsid w:val="00E35EC1"/>
    <w:rsid w:val="00E539AF"/>
    <w:rsid w:val="00E53FEC"/>
    <w:rsid w:val="00E54F60"/>
    <w:rsid w:val="00E55BF2"/>
    <w:rsid w:val="00E629C7"/>
    <w:rsid w:val="00E66717"/>
    <w:rsid w:val="00E71A21"/>
    <w:rsid w:val="00E72CE8"/>
    <w:rsid w:val="00E7397D"/>
    <w:rsid w:val="00E75875"/>
    <w:rsid w:val="00E8013F"/>
    <w:rsid w:val="00E80BE0"/>
    <w:rsid w:val="00E8128B"/>
    <w:rsid w:val="00E82172"/>
    <w:rsid w:val="00E823C1"/>
    <w:rsid w:val="00E82CA2"/>
    <w:rsid w:val="00E8455E"/>
    <w:rsid w:val="00E85AD0"/>
    <w:rsid w:val="00E86384"/>
    <w:rsid w:val="00E866F2"/>
    <w:rsid w:val="00E915B1"/>
    <w:rsid w:val="00E966D7"/>
    <w:rsid w:val="00EA0694"/>
    <w:rsid w:val="00EA0848"/>
    <w:rsid w:val="00EA0FA5"/>
    <w:rsid w:val="00EA3672"/>
    <w:rsid w:val="00EA4738"/>
    <w:rsid w:val="00EA5549"/>
    <w:rsid w:val="00EB3284"/>
    <w:rsid w:val="00EB641D"/>
    <w:rsid w:val="00EB6487"/>
    <w:rsid w:val="00EB6E60"/>
    <w:rsid w:val="00EB7249"/>
    <w:rsid w:val="00EC4ABF"/>
    <w:rsid w:val="00EC5310"/>
    <w:rsid w:val="00EC5AA3"/>
    <w:rsid w:val="00EC5FBA"/>
    <w:rsid w:val="00ED0CD6"/>
    <w:rsid w:val="00ED0D94"/>
    <w:rsid w:val="00ED0E4D"/>
    <w:rsid w:val="00ED0FF6"/>
    <w:rsid w:val="00ED1698"/>
    <w:rsid w:val="00ED7D3A"/>
    <w:rsid w:val="00EE0241"/>
    <w:rsid w:val="00EE2FF6"/>
    <w:rsid w:val="00EE4194"/>
    <w:rsid w:val="00EE4FA1"/>
    <w:rsid w:val="00EE5C05"/>
    <w:rsid w:val="00EE5EA9"/>
    <w:rsid w:val="00EE7E0B"/>
    <w:rsid w:val="00EF1CB2"/>
    <w:rsid w:val="00EF787F"/>
    <w:rsid w:val="00F01033"/>
    <w:rsid w:val="00F01566"/>
    <w:rsid w:val="00F01ECD"/>
    <w:rsid w:val="00F0380F"/>
    <w:rsid w:val="00F052D5"/>
    <w:rsid w:val="00F073BD"/>
    <w:rsid w:val="00F11EC1"/>
    <w:rsid w:val="00F13203"/>
    <w:rsid w:val="00F151D9"/>
    <w:rsid w:val="00F15F72"/>
    <w:rsid w:val="00F1665A"/>
    <w:rsid w:val="00F172AE"/>
    <w:rsid w:val="00F21D99"/>
    <w:rsid w:val="00F2204B"/>
    <w:rsid w:val="00F247F7"/>
    <w:rsid w:val="00F30949"/>
    <w:rsid w:val="00F34143"/>
    <w:rsid w:val="00F34625"/>
    <w:rsid w:val="00F45363"/>
    <w:rsid w:val="00F460DF"/>
    <w:rsid w:val="00F50740"/>
    <w:rsid w:val="00F52E80"/>
    <w:rsid w:val="00F53E19"/>
    <w:rsid w:val="00F55B32"/>
    <w:rsid w:val="00F74E47"/>
    <w:rsid w:val="00F74F5C"/>
    <w:rsid w:val="00F77CB7"/>
    <w:rsid w:val="00F77EF9"/>
    <w:rsid w:val="00F80C69"/>
    <w:rsid w:val="00F85B08"/>
    <w:rsid w:val="00F91FF8"/>
    <w:rsid w:val="00F95637"/>
    <w:rsid w:val="00F9563B"/>
    <w:rsid w:val="00FA3E61"/>
    <w:rsid w:val="00FA404D"/>
    <w:rsid w:val="00FA51D3"/>
    <w:rsid w:val="00FA7BEA"/>
    <w:rsid w:val="00FB0D12"/>
    <w:rsid w:val="00FB465C"/>
    <w:rsid w:val="00FB4830"/>
    <w:rsid w:val="00FC0C96"/>
    <w:rsid w:val="00FC20F7"/>
    <w:rsid w:val="00FC2F77"/>
    <w:rsid w:val="00FC31D6"/>
    <w:rsid w:val="00FC374D"/>
    <w:rsid w:val="00FC3B60"/>
    <w:rsid w:val="00FC4293"/>
    <w:rsid w:val="00FC78AE"/>
    <w:rsid w:val="00FC7E6E"/>
    <w:rsid w:val="00FD289A"/>
    <w:rsid w:val="00FD4DDF"/>
    <w:rsid w:val="00FD7D91"/>
    <w:rsid w:val="00FE0644"/>
    <w:rsid w:val="00FE54E2"/>
    <w:rsid w:val="00FE63FA"/>
    <w:rsid w:val="00FE6C66"/>
    <w:rsid w:val="00FF0DE0"/>
    <w:rsid w:val="00FF1583"/>
    <w:rsid w:val="00FF181A"/>
    <w:rsid w:val="00FF2F46"/>
    <w:rsid w:val="00FF369C"/>
    <w:rsid w:val="00FF3E26"/>
    <w:rsid w:val="00FF4DFB"/>
    <w:rsid w:val="00FF50CB"/>
    <w:rsid w:val="00FF5884"/>
    <w:rsid w:val="00FF60C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86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7C71AD"/>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sz w:val="16"/>
      <w:szCs w:val="16"/>
      <w:lang w:val="x-none" w:eastAsia="x-none"/>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paragraph" w:styleId="Textkrper2">
    <w:name w:val="Body Text 2"/>
    <w:basedOn w:val="Standard"/>
    <w:link w:val="Textkrper2Zchn"/>
    <w:uiPriority w:val="99"/>
    <w:unhideWhenUsed/>
    <w:rsid w:val="00EA4738"/>
    <w:pPr>
      <w:spacing w:after="120" w:line="480" w:lineRule="auto"/>
    </w:pPr>
    <w:rPr>
      <w:lang w:val="x-none" w:eastAsia="x-none"/>
    </w:rPr>
  </w:style>
  <w:style w:type="character" w:customStyle="1" w:styleId="Textkrper2Zchn">
    <w:name w:val="Textkörper 2 Zchn"/>
    <w:link w:val="Textkrper2"/>
    <w:uiPriority w:val="99"/>
    <w:rsid w:val="00EA4738"/>
    <w:rPr>
      <w:rFonts w:ascii="Arial" w:hAnsi="Arial"/>
      <w:spacing w:val="-5"/>
    </w:rPr>
  </w:style>
  <w:style w:type="character" w:styleId="Hervorhebung">
    <w:name w:val="Emphasis"/>
    <w:uiPriority w:val="20"/>
    <w:qFormat/>
    <w:rsid w:val="00C073C5"/>
    <w:rPr>
      <w:b/>
      <w:bCs/>
      <w:i w:val="0"/>
      <w:iCs w:val="0"/>
    </w:rPr>
  </w:style>
  <w:style w:type="character" w:customStyle="1" w:styleId="st1">
    <w:name w:val="st1"/>
    <w:basedOn w:val="Absatz-Standardschriftart"/>
    <w:rsid w:val="00C073C5"/>
  </w:style>
  <w:style w:type="character" w:customStyle="1" w:styleId="tlid-translation">
    <w:name w:val="tlid-translation"/>
    <w:basedOn w:val="Absatz-Standardschriftart"/>
    <w:rsid w:val="00030F90"/>
  </w:style>
  <w:style w:type="character" w:customStyle="1" w:styleId="ilfuvd">
    <w:name w:val="ilfuvd"/>
    <w:basedOn w:val="Absatz-Standardschriftart"/>
    <w:rsid w:val="00F53E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78297">
      <w:bodyDiv w:val="1"/>
      <w:marLeft w:val="0"/>
      <w:marRight w:val="0"/>
      <w:marTop w:val="0"/>
      <w:marBottom w:val="0"/>
      <w:divBdr>
        <w:top w:val="none" w:sz="0" w:space="0" w:color="auto"/>
        <w:left w:val="none" w:sz="0" w:space="0" w:color="auto"/>
        <w:bottom w:val="none" w:sz="0" w:space="0" w:color="auto"/>
        <w:right w:val="none" w:sz="0" w:space="0" w:color="auto"/>
      </w:divBdr>
    </w:div>
    <w:div w:id="1974166690">
      <w:bodyDiv w:val="1"/>
      <w:marLeft w:val="0"/>
      <w:marRight w:val="0"/>
      <w:marTop w:val="0"/>
      <w:marBottom w:val="0"/>
      <w:divBdr>
        <w:top w:val="none" w:sz="0" w:space="0" w:color="auto"/>
        <w:left w:val="none" w:sz="0" w:space="0" w:color="auto"/>
        <w:bottom w:val="none" w:sz="0" w:space="0" w:color="auto"/>
        <w:right w:val="none" w:sz="0" w:space="0" w:color="auto"/>
      </w:divBdr>
    </w:div>
    <w:div w:id="211551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ingspann.de" TargetMode="External"/><Relationship Id="rId3" Type="http://schemas.microsoft.com/office/2007/relationships/stylesWithEffects" Target="stylesWithEffects.xml"/><Relationship Id="rId7" Type="http://schemas.openxmlformats.org/officeDocument/2006/relationships/hyperlink" Target="mailto:info@guc.biz"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ringspann.de/de/service/videos"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ingspann.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F5E8E-0832-4014-9BCF-B5086FFF4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930</Words>
  <Characters>5859</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6776</CharactersWithSpaces>
  <SharedDoc>false</SharedDoc>
  <HLinks>
    <vt:vector size="18" baseType="variant">
      <vt:variant>
        <vt:i4>11</vt:i4>
      </vt:variant>
      <vt:variant>
        <vt:i4>6</vt:i4>
      </vt:variant>
      <vt:variant>
        <vt:i4>0</vt:i4>
      </vt:variant>
      <vt:variant>
        <vt:i4>5</vt:i4>
      </vt:variant>
      <vt:variant>
        <vt:lpwstr>http://www.ringspann.de/</vt:lpwstr>
      </vt:variant>
      <vt:variant>
        <vt:lpwstr/>
      </vt:variant>
      <vt:variant>
        <vt:i4>7733327</vt:i4>
      </vt:variant>
      <vt:variant>
        <vt:i4>3</vt:i4>
      </vt:variant>
      <vt:variant>
        <vt:i4>0</vt:i4>
      </vt:variant>
      <vt:variant>
        <vt:i4>5</vt:i4>
      </vt:variant>
      <vt:variant>
        <vt:lpwstr>mailto:info@ringspann.de</vt:lpwstr>
      </vt:variant>
      <vt:variant>
        <vt:lpwstr/>
      </vt: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251</cp:revision>
  <cp:lastPrinted>2023-07-27T07:17:00Z</cp:lastPrinted>
  <dcterms:created xsi:type="dcterms:W3CDTF">2022-02-22T08:44:00Z</dcterms:created>
  <dcterms:modified xsi:type="dcterms:W3CDTF">2023-07-27T07:17:00Z</dcterms:modified>
</cp:coreProperties>
</file>