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B522D" w14:textId="1EC4E612" w:rsidR="00BF150D" w:rsidRPr="00BD6BDC" w:rsidRDefault="00B610D1">
      <w:pPr>
        <w:pBdr>
          <w:bottom w:val="single" w:sz="4" w:space="1" w:color="000000"/>
        </w:pBdr>
        <w:tabs>
          <w:tab w:val="right" w:pos="8222"/>
        </w:tabs>
        <w:ind w:left="0" w:right="-568"/>
        <w:jc w:val="both"/>
        <w:rPr>
          <w:rFonts w:ascii="Calibri" w:hAnsi="Calibri"/>
          <w:color w:val="000000"/>
          <w:spacing w:val="0"/>
          <w:sz w:val="32"/>
          <w:szCs w:val="32"/>
        </w:rPr>
      </w:pPr>
      <w:r>
        <w:rPr>
          <w:noProof/>
        </w:rPr>
        <w:drawing>
          <wp:anchor distT="0" distB="0" distL="114300" distR="114300" simplePos="0" relativeHeight="251657728" behindDoc="0" locked="0" layoutInCell="1" allowOverlap="1" wp14:anchorId="4A026CC6" wp14:editId="7CF359B1">
            <wp:simplePos x="0" y="0"/>
            <wp:positionH relativeFrom="page">
              <wp:posOffset>5492750</wp:posOffset>
            </wp:positionH>
            <wp:positionV relativeFrom="paragraph">
              <wp:posOffset>-622300</wp:posOffset>
            </wp:positionV>
            <wp:extent cx="1839595" cy="723265"/>
            <wp:effectExtent l="0" t="0" r="0" b="0"/>
            <wp:wrapNone/>
            <wp:docPr id="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9595" cy="723265"/>
                    </a:xfrm>
                    <a:prstGeom prst="rect">
                      <a:avLst/>
                    </a:prstGeom>
                    <a:noFill/>
                  </pic:spPr>
                </pic:pic>
              </a:graphicData>
            </a:graphic>
            <wp14:sizeRelH relativeFrom="margin">
              <wp14:pctWidth>0</wp14:pctWidth>
            </wp14:sizeRelH>
            <wp14:sizeRelV relativeFrom="margin">
              <wp14:pctHeight>0</wp14:pctHeight>
            </wp14:sizeRelV>
          </wp:anchor>
        </w:drawing>
      </w:r>
      <w:r w:rsidR="00BF150D" w:rsidRPr="00BD6BDC">
        <w:rPr>
          <w:rFonts w:ascii="Calibri" w:hAnsi="Calibri"/>
          <w:color w:val="000000"/>
          <w:spacing w:val="0"/>
          <w:sz w:val="32"/>
          <w:szCs w:val="32"/>
        </w:rPr>
        <w:t>PRESSE-INFORMATION</w:t>
      </w:r>
    </w:p>
    <w:p w14:paraId="177C468A" w14:textId="77777777" w:rsidR="00BF150D" w:rsidRPr="00010104" w:rsidRDefault="00BF150D">
      <w:pPr>
        <w:ind w:left="0"/>
        <w:jc w:val="both"/>
        <w:rPr>
          <w:rFonts w:ascii="Calibri" w:hAnsi="Calibri"/>
          <w:b/>
          <w:color w:val="000000"/>
          <w:spacing w:val="0"/>
        </w:rPr>
      </w:pPr>
    </w:p>
    <w:p w14:paraId="15AAECD5" w14:textId="49A9DE44" w:rsidR="00BF150D" w:rsidRDefault="00BF150D">
      <w:pPr>
        <w:ind w:left="0"/>
        <w:jc w:val="both"/>
        <w:rPr>
          <w:rFonts w:ascii="Calibri" w:hAnsi="Calibri"/>
          <w:b/>
          <w:color w:val="000000"/>
          <w:spacing w:val="0"/>
        </w:rPr>
      </w:pPr>
    </w:p>
    <w:p w14:paraId="14C0B2DE" w14:textId="77777777" w:rsidR="00852345" w:rsidRPr="00010104" w:rsidRDefault="00852345">
      <w:pPr>
        <w:ind w:left="0"/>
        <w:jc w:val="both"/>
        <w:rPr>
          <w:rFonts w:ascii="Calibri" w:hAnsi="Calibri"/>
          <w:b/>
          <w:color w:val="000000"/>
          <w:spacing w:val="0"/>
        </w:rPr>
      </w:pPr>
    </w:p>
    <w:p w14:paraId="09E98FE8" w14:textId="77777777" w:rsidR="00852345" w:rsidRPr="0049181C" w:rsidRDefault="00852345" w:rsidP="00005E98">
      <w:pPr>
        <w:tabs>
          <w:tab w:val="right" w:pos="7503"/>
        </w:tabs>
        <w:ind w:left="0"/>
        <w:outlineLvl w:val="0"/>
        <w:rPr>
          <w:rFonts w:ascii="Calibri" w:hAnsi="Calibri"/>
          <w:i/>
          <w:spacing w:val="0"/>
        </w:rPr>
      </w:pPr>
      <w:r w:rsidRPr="00603282">
        <w:rPr>
          <w:rFonts w:ascii="Calibri" w:hAnsi="Calibri"/>
          <w:i/>
          <w:spacing w:val="0"/>
        </w:rPr>
        <w:t>Konstruktion und Entwicklung/ Profilsysteme/ Lineartechnik</w:t>
      </w:r>
      <w:r>
        <w:rPr>
          <w:rFonts w:ascii="Calibri" w:hAnsi="Calibri"/>
          <w:i/>
          <w:spacing w:val="0"/>
        </w:rPr>
        <w:t xml:space="preserve">/ </w:t>
      </w:r>
      <w:r w:rsidRPr="00C0438B">
        <w:rPr>
          <w:rFonts w:ascii="Calibri" w:hAnsi="Calibri"/>
          <w:i/>
          <w:spacing w:val="0"/>
        </w:rPr>
        <w:t>Arbeitsplatzsystem</w:t>
      </w:r>
      <w:r>
        <w:rPr>
          <w:rFonts w:ascii="Calibri" w:hAnsi="Calibri"/>
          <w:i/>
          <w:spacing w:val="0"/>
        </w:rPr>
        <w:t>e/</w:t>
      </w:r>
      <w:r w:rsidRPr="0049181C">
        <w:rPr>
          <w:rFonts w:ascii="Calibri" w:hAnsi="Calibri"/>
          <w:i/>
          <w:spacing w:val="0"/>
        </w:rPr>
        <w:t xml:space="preserve"> </w:t>
      </w:r>
      <w:r>
        <w:rPr>
          <w:rFonts w:ascii="Calibri" w:hAnsi="Calibri"/>
          <w:i/>
          <w:spacing w:val="0"/>
        </w:rPr>
        <w:t>Betriebsausstattung</w:t>
      </w:r>
      <w:r w:rsidRPr="0049181C">
        <w:rPr>
          <w:rFonts w:ascii="Calibri" w:hAnsi="Calibri"/>
          <w:i/>
          <w:spacing w:val="0"/>
        </w:rPr>
        <w:t xml:space="preserve">/ Materialfluss/ </w:t>
      </w:r>
      <w:r w:rsidRPr="00E138D8">
        <w:rPr>
          <w:rFonts w:ascii="Calibri" w:hAnsi="Calibri"/>
          <w:i/>
          <w:spacing w:val="0"/>
        </w:rPr>
        <w:t>Fördertechnik/</w:t>
      </w:r>
      <w:r w:rsidRPr="00C0438B">
        <w:rPr>
          <w:rFonts w:ascii="Calibri" w:hAnsi="Calibri"/>
          <w:i/>
          <w:spacing w:val="0"/>
        </w:rPr>
        <w:t xml:space="preserve"> Montage</w:t>
      </w:r>
      <w:r>
        <w:rPr>
          <w:rFonts w:ascii="Calibri" w:hAnsi="Calibri"/>
          <w:i/>
          <w:spacing w:val="0"/>
        </w:rPr>
        <w:t>/ Handhabungstechnik</w:t>
      </w:r>
    </w:p>
    <w:p w14:paraId="068F2E87" w14:textId="40C9BE6C" w:rsidR="001B09A5" w:rsidRDefault="001B09A5" w:rsidP="000F5AD2">
      <w:pPr>
        <w:ind w:left="0"/>
        <w:rPr>
          <w:rFonts w:ascii="Calibri" w:hAnsi="Calibri"/>
          <w:i/>
          <w:spacing w:val="0"/>
        </w:rPr>
      </w:pPr>
    </w:p>
    <w:p w14:paraId="169AFBD2" w14:textId="77777777" w:rsidR="00A65644" w:rsidRPr="000C6ECA" w:rsidRDefault="00A65644" w:rsidP="000F5AD2">
      <w:pPr>
        <w:ind w:left="0"/>
        <w:rPr>
          <w:rFonts w:ascii="Calibri" w:hAnsi="Calibri"/>
          <w:i/>
          <w:spacing w:val="0"/>
        </w:rPr>
      </w:pPr>
    </w:p>
    <w:p w14:paraId="61FC5C0F" w14:textId="77777777" w:rsidR="00D431AE" w:rsidRDefault="00D431AE" w:rsidP="00D431AE">
      <w:pPr>
        <w:spacing w:line="360" w:lineRule="auto"/>
        <w:ind w:left="0"/>
        <w:jc w:val="both"/>
        <w:rPr>
          <w:rFonts w:ascii="Calibri" w:hAnsi="Calibri" w:cs="Arial"/>
          <w:b/>
          <w:sz w:val="40"/>
          <w:szCs w:val="40"/>
        </w:rPr>
      </w:pPr>
      <w:r>
        <w:rPr>
          <w:rFonts w:ascii="Calibri" w:hAnsi="Calibri" w:cs="Arial"/>
          <w:b/>
          <w:sz w:val="40"/>
          <w:szCs w:val="40"/>
        </w:rPr>
        <w:t>Neue Version der MiniTec Konstruktionssoftware</w:t>
      </w:r>
    </w:p>
    <w:p w14:paraId="20E0575F" w14:textId="4080EFE6" w:rsidR="001B09A5" w:rsidRPr="00A65644" w:rsidRDefault="00A65644" w:rsidP="001B09A5">
      <w:pPr>
        <w:spacing w:line="360" w:lineRule="auto"/>
        <w:ind w:left="0"/>
        <w:jc w:val="both"/>
        <w:rPr>
          <w:rFonts w:ascii="Calibri" w:hAnsi="Calibri" w:cs="Arial"/>
          <w:color w:val="000000"/>
          <w:sz w:val="22"/>
          <w:szCs w:val="22"/>
        </w:rPr>
      </w:pPr>
      <w:r w:rsidRPr="00A65644">
        <w:rPr>
          <w:rFonts w:ascii="Calibri" w:hAnsi="Calibri" w:cs="Arial"/>
          <w:i/>
          <w:color w:val="000000"/>
          <w:sz w:val="22"/>
          <w:szCs w:val="22"/>
        </w:rPr>
        <w:t>Schönenberg-Kübelberg, September 2026 –</w:t>
      </w:r>
      <w:r w:rsidRPr="00A65644">
        <w:rPr>
          <w:rFonts w:ascii="Calibri" w:hAnsi="Calibri" w:cs="Arial"/>
          <w:color w:val="000000"/>
          <w:sz w:val="22"/>
          <w:szCs w:val="22"/>
        </w:rPr>
        <w:t xml:space="preserve"> </w:t>
      </w:r>
      <w:r w:rsidR="001B09A5" w:rsidRPr="00A65644">
        <w:rPr>
          <w:rFonts w:ascii="Calibri" w:hAnsi="Calibri" w:cs="Arial"/>
          <w:color w:val="000000"/>
          <w:sz w:val="22"/>
          <w:szCs w:val="22"/>
        </w:rPr>
        <w:t>Mit der Version 3.4 aktualisiert MiniTec sein kostenloses 3D-Konstruktionstool iCAD Assembler. Neben einem komplett überarbeiteten Datenbestand mit den Produktneuheiten der vergangenen Jahre</w:t>
      </w:r>
      <w:r w:rsidR="00005E98">
        <w:rPr>
          <w:rFonts w:ascii="Calibri" w:hAnsi="Calibri" w:cs="Arial"/>
          <w:color w:val="000000"/>
          <w:sz w:val="22"/>
          <w:szCs w:val="22"/>
        </w:rPr>
        <w:t>,</w:t>
      </w:r>
      <w:r w:rsidR="001B09A5" w:rsidRPr="00A65644">
        <w:rPr>
          <w:rFonts w:ascii="Calibri" w:hAnsi="Calibri" w:cs="Arial"/>
          <w:color w:val="000000"/>
          <w:sz w:val="22"/>
          <w:szCs w:val="22"/>
        </w:rPr>
        <w:t xml:space="preserve"> entfällt mit der neuen Version auch die bisher erforderliche Lizenzverlängerung. Konstrukteure erhalten damit eine aktuelle und verlässliche Grundlage, um Maschinen, Anlagen und Betriebseinrichtungen auf Basis des MiniTec Profilbaukastens schnell und komfortabel zu planen. </w:t>
      </w:r>
    </w:p>
    <w:p w14:paraId="7D8A120F" w14:textId="2DFCC4A3" w:rsidR="00436AA3" w:rsidRDefault="00A65644" w:rsidP="00436AA3">
      <w:pPr>
        <w:spacing w:line="360" w:lineRule="auto"/>
        <w:ind w:left="0"/>
        <w:jc w:val="both"/>
        <w:rPr>
          <w:rFonts w:ascii="Calibri" w:hAnsi="Calibri" w:cs="Arial"/>
          <w:color w:val="000000"/>
          <w:sz w:val="22"/>
          <w:szCs w:val="22"/>
        </w:rPr>
      </w:pPr>
      <w:r>
        <w:rPr>
          <w:rFonts w:ascii="Calibri" w:hAnsi="Calibri" w:cs="Arial"/>
          <w:color w:val="000000"/>
          <w:sz w:val="22"/>
          <w:szCs w:val="22"/>
        </w:rPr>
        <w:t>Die</w:t>
      </w:r>
      <w:r w:rsidR="00436AA3" w:rsidRPr="00436AA3">
        <w:rPr>
          <w:rFonts w:ascii="Calibri" w:hAnsi="Calibri" w:cs="Arial"/>
          <w:color w:val="000000"/>
          <w:sz w:val="22"/>
          <w:szCs w:val="22"/>
        </w:rPr>
        <w:t xml:space="preserve"> neue Version 3.4 ersetzt die bisherige Version 3.3.5</w:t>
      </w:r>
      <w:r>
        <w:rPr>
          <w:rFonts w:ascii="Calibri" w:hAnsi="Calibri" w:cs="Arial"/>
          <w:color w:val="000000"/>
          <w:sz w:val="22"/>
          <w:szCs w:val="22"/>
        </w:rPr>
        <w:t>.</w:t>
      </w:r>
      <w:r w:rsidR="00436AA3" w:rsidRPr="00436AA3">
        <w:rPr>
          <w:rFonts w:ascii="Calibri" w:hAnsi="Calibri" w:cs="Arial"/>
          <w:color w:val="000000"/>
          <w:sz w:val="22"/>
          <w:szCs w:val="22"/>
        </w:rPr>
        <w:t xml:space="preserve"> </w:t>
      </w:r>
      <w:r>
        <w:rPr>
          <w:rFonts w:ascii="Calibri" w:hAnsi="Calibri" w:cs="Arial"/>
          <w:color w:val="000000"/>
          <w:sz w:val="22"/>
          <w:szCs w:val="22"/>
        </w:rPr>
        <w:t>D</w:t>
      </w:r>
      <w:r w:rsidR="00436AA3" w:rsidRPr="00436AA3">
        <w:rPr>
          <w:rFonts w:ascii="Calibri" w:hAnsi="Calibri" w:cs="Arial"/>
          <w:color w:val="000000"/>
          <w:sz w:val="22"/>
          <w:szCs w:val="22"/>
        </w:rPr>
        <w:t>er Datenbestand wurde komplett aktualisiert: Sämtliche Produktneuheiten der vergangenen Jahre sind nun im elektronischen Katalog hinterlegt und können unmittelbar für neue Konstruktionen genutzt werden.</w:t>
      </w:r>
    </w:p>
    <w:p w14:paraId="55F7086B" w14:textId="77777777" w:rsidR="00A65644" w:rsidRPr="00436AA3" w:rsidRDefault="00A65644" w:rsidP="00A65644">
      <w:pPr>
        <w:spacing w:line="360" w:lineRule="auto"/>
        <w:ind w:left="0"/>
        <w:jc w:val="both"/>
        <w:rPr>
          <w:rFonts w:ascii="Calibri" w:hAnsi="Calibri" w:cs="Arial"/>
          <w:color w:val="000000"/>
          <w:sz w:val="22"/>
          <w:szCs w:val="22"/>
        </w:rPr>
      </w:pPr>
      <w:r w:rsidRPr="00436AA3">
        <w:rPr>
          <w:rFonts w:ascii="Calibri" w:hAnsi="Calibri" w:cs="Arial"/>
          <w:color w:val="000000"/>
          <w:sz w:val="22"/>
          <w:szCs w:val="22"/>
        </w:rPr>
        <w:t xml:space="preserve">iCAD Assembler </w:t>
      </w:r>
      <w:r>
        <w:rPr>
          <w:rFonts w:ascii="Calibri" w:hAnsi="Calibri" w:cs="Arial"/>
          <w:color w:val="000000"/>
          <w:sz w:val="22"/>
          <w:szCs w:val="22"/>
        </w:rPr>
        <w:t xml:space="preserve">ist </w:t>
      </w:r>
      <w:r w:rsidRPr="00436AA3">
        <w:rPr>
          <w:rFonts w:ascii="Calibri" w:hAnsi="Calibri" w:cs="Arial"/>
          <w:color w:val="000000"/>
          <w:sz w:val="22"/>
          <w:szCs w:val="22"/>
        </w:rPr>
        <w:t xml:space="preserve">eine praxisgerechte Ergänzung zu </w:t>
      </w:r>
      <w:r>
        <w:rPr>
          <w:rFonts w:ascii="Calibri" w:hAnsi="Calibri" w:cs="Arial"/>
          <w:color w:val="000000"/>
          <w:sz w:val="22"/>
          <w:szCs w:val="22"/>
        </w:rPr>
        <w:t>d</w:t>
      </w:r>
      <w:r w:rsidRPr="00436AA3">
        <w:rPr>
          <w:rFonts w:ascii="Calibri" w:hAnsi="Calibri" w:cs="Arial"/>
          <w:color w:val="000000"/>
          <w:sz w:val="22"/>
          <w:szCs w:val="22"/>
        </w:rPr>
        <w:t>em Profilbaukastensystem</w:t>
      </w:r>
      <w:r w:rsidRPr="00A65644">
        <w:rPr>
          <w:rFonts w:ascii="Calibri" w:hAnsi="Calibri" w:cs="Arial"/>
          <w:color w:val="000000"/>
          <w:sz w:val="22"/>
          <w:szCs w:val="22"/>
        </w:rPr>
        <w:t xml:space="preserve"> </w:t>
      </w:r>
      <w:r>
        <w:rPr>
          <w:rFonts w:ascii="Calibri" w:hAnsi="Calibri" w:cs="Arial"/>
          <w:color w:val="000000"/>
          <w:sz w:val="22"/>
          <w:szCs w:val="22"/>
        </w:rPr>
        <w:t xml:space="preserve">von </w:t>
      </w:r>
      <w:r w:rsidRPr="00436AA3">
        <w:rPr>
          <w:rFonts w:ascii="Calibri" w:hAnsi="Calibri" w:cs="Arial"/>
          <w:color w:val="000000"/>
          <w:sz w:val="22"/>
          <w:szCs w:val="22"/>
        </w:rPr>
        <w:t>MiniTec. Die kostenlose Software ermöglicht es, Konstruktionen mit MiniTec-Komponenten direkt am Bildschirm in 3D zu entwerfen. Die Bandbreite reicht von einfachen Gestellen und Arbeitsplätzen bis zu Maschinen- und Fördertechniklösungen. Die Bedienung ist bewusst einfach gehalten und setzt keine umfassenden CAD-Kenntnisse voraus.</w:t>
      </w:r>
    </w:p>
    <w:p w14:paraId="149AD783" w14:textId="77777777" w:rsidR="00436AA3" w:rsidRPr="00436AA3" w:rsidRDefault="00436AA3" w:rsidP="00436AA3">
      <w:pPr>
        <w:spacing w:line="360" w:lineRule="auto"/>
        <w:ind w:left="0"/>
        <w:jc w:val="both"/>
        <w:rPr>
          <w:rFonts w:ascii="Calibri" w:hAnsi="Calibri" w:cs="Arial"/>
          <w:color w:val="000000"/>
          <w:sz w:val="22"/>
          <w:szCs w:val="22"/>
        </w:rPr>
      </w:pPr>
      <w:r w:rsidRPr="00436AA3">
        <w:rPr>
          <w:rFonts w:ascii="Calibri" w:hAnsi="Calibri" w:cs="Arial"/>
          <w:color w:val="000000"/>
          <w:sz w:val="22"/>
          <w:szCs w:val="22"/>
        </w:rPr>
        <w:t>Der iCAD Assembler lässt sich zudem in bestehende Konstruktionsprozesse integrieren. Direkte Schnittstellen zu gängigen CAD-Systemen wie CATIA, Autodesk Inventor oder SolidWorks ermöglichen es, erstellte Konstruktionen zu übernehmen und dort detailliert weiterzubearbeiten. So verbindet die Software die einfache 3D-Planung mit professionellen CAD-Umgebungen und unterstützt einen durchgängigen digitalen Arbeitsablauf.</w:t>
      </w:r>
    </w:p>
    <w:p w14:paraId="134A68E0" w14:textId="68FA086F" w:rsidR="00436AA3" w:rsidRDefault="00436AA3" w:rsidP="00436AA3">
      <w:pPr>
        <w:spacing w:line="360" w:lineRule="auto"/>
        <w:ind w:left="0"/>
        <w:jc w:val="both"/>
        <w:rPr>
          <w:rFonts w:ascii="Calibri" w:hAnsi="Calibri" w:cs="Arial"/>
          <w:color w:val="000000"/>
          <w:sz w:val="22"/>
          <w:szCs w:val="22"/>
        </w:rPr>
      </w:pPr>
      <w:r w:rsidRPr="00436AA3">
        <w:rPr>
          <w:rFonts w:ascii="Calibri" w:hAnsi="Calibri" w:cs="Arial"/>
          <w:color w:val="000000"/>
          <w:sz w:val="22"/>
          <w:szCs w:val="22"/>
        </w:rPr>
        <w:t>Der iCAD Assembler 3.4 steht für Windows 8, 10 und 11 zur Verfügung. Die Software kann</w:t>
      </w:r>
      <w:r>
        <w:rPr>
          <w:rFonts w:ascii="Calibri" w:hAnsi="Calibri" w:cs="Arial"/>
          <w:color w:val="000000"/>
          <w:sz w:val="22"/>
          <w:szCs w:val="22"/>
        </w:rPr>
        <w:t xml:space="preserve"> </w:t>
      </w:r>
      <w:r w:rsidRPr="00436AA3">
        <w:rPr>
          <w:rFonts w:ascii="Calibri" w:hAnsi="Calibri" w:cs="Arial"/>
          <w:color w:val="000000"/>
          <w:sz w:val="22"/>
          <w:szCs w:val="22"/>
        </w:rPr>
        <w:t xml:space="preserve">kostenfrei </w:t>
      </w:r>
      <w:r>
        <w:rPr>
          <w:rFonts w:ascii="Calibri" w:hAnsi="Calibri" w:cs="Arial"/>
          <w:color w:val="000000"/>
          <w:sz w:val="22"/>
          <w:szCs w:val="22"/>
        </w:rPr>
        <w:t>hier</w:t>
      </w:r>
      <w:r w:rsidRPr="007E32B2">
        <w:rPr>
          <w:rFonts w:ascii="Calibri" w:hAnsi="Calibri" w:cs="Arial"/>
          <w:b/>
          <w:bCs/>
          <w:sz w:val="22"/>
          <w:szCs w:val="22"/>
        </w:rPr>
        <w:t xml:space="preserve"> </w:t>
      </w:r>
      <w:hyperlink r:id="rId8" w:history="1">
        <w:r w:rsidR="007E32B2">
          <w:rPr>
            <w:rStyle w:val="Hyperlink"/>
            <w:rFonts w:ascii="Calibri" w:hAnsi="Calibri" w:cs="Arial"/>
            <w:b/>
            <w:bCs/>
            <w:color w:val="auto"/>
            <w:sz w:val="22"/>
            <w:szCs w:val="22"/>
            <w:u w:val="none"/>
          </w:rPr>
          <w:t>www.minitec.de/iCAD-Assembler</w:t>
        </w:r>
      </w:hyperlink>
      <w:r w:rsidR="007E32B2">
        <w:rPr>
          <w:rFonts w:ascii="Calibri" w:hAnsi="Calibri" w:cs="Arial"/>
          <w:color w:val="000000"/>
          <w:sz w:val="22"/>
          <w:szCs w:val="22"/>
        </w:rPr>
        <w:t xml:space="preserve"> </w:t>
      </w:r>
      <w:r w:rsidRPr="00436AA3">
        <w:rPr>
          <w:rFonts w:ascii="Calibri" w:hAnsi="Calibri" w:cs="Arial"/>
          <w:color w:val="000000"/>
          <w:sz w:val="22"/>
          <w:szCs w:val="22"/>
        </w:rPr>
        <w:t>heruntergeladen werden.</w:t>
      </w:r>
    </w:p>
    <w:p w14:paraId="3153FCEF" w14:textId="3DA794B0" w:rsidR="00635A79" w:rsidRPr="00F814D5" w:rsidRDefault="00A65644" w:rsidP="00F814D5">
      <w:pPr>
        <w:spacing w:line="360" w:lineRule="auto"/>
        <w:ind w:left="0"/>
        <w:rPr>
          <w:rFonts w:ascii="Calibri" w:hAnsi="Calibri" w:cs="Arial"/>
          <w:i/>
          <w:color w:val="000000"/>
          <w:spacing w:val="0"/>
          <w:sz w:val="18"/>
          <w:szCs w:val="18"/>
        </w:rPr>
      </w:pPr>
      <w:r>
        <w:rPr>
          <w:rFonts w:ascii="Calibri" w:hAnsi="Calibri" w:cs="Arial"/>
          <w:i/>
          <w:color w:val="000000"/>
          <w:spacing w:val="0"/>
          <w:sz w:val="18"/>
          <w:szCs w:val="18"/>
        </w:rPr>
        <w:t>214</w:t>
      </w:r>
      <w:r w:rsidR="004F4E30" w:rsidRPr="00010104">
        <w:rPr>
          <w:rFonts w:ascii="Calibri" w:hAnsi="Calibri" w:cs="Arial"/>
          <w:i/>
          <w:color w:val="000000"/>
          <w:spacing w:val="0"/>
          <w:sz w:val="18"/>
          <w:szCs w:val="18"/>
        </w:rPr>
        <w:t xml:space="preserve"> Wörter mit </w:t>
      </w:r>
      <w:r>
        <w:rPr>
          <w:rFonts w:ascii="Calibri" w:hAnsi="Calibri" w:cs="Arial"/>
          <w:i/>
          <w:color w:val="000000"/>
          <w:spacing w:val="0"/>
          <w:sz w:val="18"/>
          <w:szCs w:val="18"/>
        </w:rPr>
        <w:t>1</w:t>
      </w:r>
      <w:r w:rsidR="00005E98">
        <w:rPr>
          <w:rFonts w:ascii="Calibri" w:hAnsi="Calibri" w:cs="Arial"/>
          <w:i/>
          <w:color w:val="000000"/>
          <w:spacing w:val="0"/>
          <w:sz w:val="18"/>
          <w:szCs w:val="18"/>
        </w:rPr>
        <w:t>.</w:t>
      </w:r>
      <w:r>
        <w:rPr>
          <w:rFonts w:ascii="Calibri" w:hAnsi="Calibri" w:cs="Arial"/>
          <w:i/>
          <w:color w:val="000000"/>
          <w:spacing w:val="0"/>
          <w:sz w:val="18"/>
          <w:szCs w:val="18"/>
        </w:rPr>
        <w:t>787</w:t>
      </w:r>
      <w:r w:rsidR="004F4E30" w:rsidRPr="00010104">
        <w:rPr>
          <w:rFonts w:ascii="Calibri" w:hAnsi="Calibri" w:cs="Arial"/>
          <w:i/>
          <w:color w:val="000000"/>
          <w:spacing w:val="0"/>
          <w:sz w:val="18"/>
          <w:szCs w:val="18"/>
        </w:rPr>
        <w:t xml:space="preserve"> Zeichen (inkl. Leerzeichen)</w:t>
      </w:r>
      <w:r w:rsidR="00895772">
        <w:rPr>
          <w:rFonts w:ascii="Calibri" w:hAnsi="Calibri" w:cs="Arial"/>
          <w:i/>
          <w:color w:val="000000"/>
          <w:spacing w:val="0"/>
          <w:sz w:val="18"/>
          <w:szCs w:val="18"/>
        </w:rPr>
        <w:t xml:space="preserve"> </w:t>
      </w:r>
      <w:r w:rsidR="00895772">
        <w:rPr>
          <w:rFonts w:ascii="Calibri" w:hAnsi="Calibri" w:cs="Arial"/>
          <w:i/>
          <w:color w:val="000000"/>
          <w:spacing w:val="0"/>
          <w:sz w:val="18"/>
          <w:szCs w:val="18"/>
        </w:rPr>
        <w:tab/>
      </w:r>
      <w:r w:rsidR="00895772">
        <w:rPr>
          <w:rFonts w:ascii="Calibri" w:hAnsi="Calibri" w:cs="Arial"/>
          <w:i/>
          <w:color w:val="000000"/>
          <w:spacing w:val="0"/>
          <w:sz w:val="18"/>
          <w:szCs w:val="18"/>
        </w:rPr>
        <w:tab/>
        <w:t xml:space="preserve">        </w:t>
      </w:r>
      <w:r w:rsidR="00895772">
        <w:rPr>
          <w:rFonts w:ascii="Calibri" w:hAnsi="Calibri" w:cs="Arial"/>
          <w:sz w:val="18"/>
          <w:szCs w:val="18"/>
        </w:rPr>
        <w:t>Autor: Stefan Graf, Fachjournalist, Roßdorf</w:t>
      </w:r>
    </w:p>
    <w:p w14:paraId="0F6C7302" w14:textId="5F4D4292" w:rsidR="00CD46FD" w:rsidRDefault="00CD46FD">
      <w:pPr>
        <w:spacing w:line="360" w:lineRule="auto"/>
        <w:ind w:left="0" w:right="-568"/>
        <w:jc w:val="both"/>
        <w:rPr>
          <w:rFonts w:ascii="Calibri" w:hAnsi="Calibri" w:cs="Arial"/>
          <w:color w:val="000000"/>
        </w:rPr>
      </w:pPr>
    </w:p>
    <w:p w14:paraId="31FFC24B" w14:textId="77777777" w:rsidR="00A65644" w:rsidRDefault="00A65644">
      <w:pPr>
        <w:spacing w:line="360" w:lineRule="auto"/>
        <w:ind w:left="0" w:right="-568"/>
        <w:jc w:val="both"/>
        <w:rPr>
          <w:rFonts w:ascii="Calibri" w:hAnsi="Calibri" w:cs="Arial"/>
          <w:color w:val="000000"/>
        </w:rPr>
      </w:pPr>
    </w:p>
    <w:p w14:paraId="1D73896D" w14:textId="1FC03C04" w:rsidR="00A65644" w:rsidRPr="00A65644" w:rsidRDefault="00A65644">
      <w:pPr>
        <w:spacing w:line="360" w:lineRule="auto"/>
        <w:ind w:left="0" w:right="-568"/>
        <w:jc w:val="both"/>
        <w:rPr>
          <w:rFonts w:ascii="Calibri" w:hAnsi="Calibri" w:cs="Arial"/>
          <w:b/>
          <w:color w:val="000000"/>
          <w:sz w:val="22"/>
          <w:szCs w:val="22"/>
        </w:rPr>
      </w:pPr>
      <w:r w:rsidRPr="00A65644">
        <w:rPr>
          <w:rFonts w:ascii="Calibri" w:hAnsi="Calibri" w:cs="Arial"/>
          <w:b/>
          <w:color w:val="000000"/>
          <w:sz w:val="22"/>
          <w:szCs w:val="22"/>
        </w:rPr>
        <w:t>Hintergrundinformation:</w:t>
      </w:r>
    </w:p>
    <w:p w14:paraId="6D84F8E5" w14:textId="22932AFF" w:rsidR="00A65644" w:rsidRPr="00436AA3" w:rsidRDefault="00A65644" w:rsidP="00A65644">
      <w:pPr>
        <w:spacing w:line="360" w:lineRule="auto"/>
        <w:ind w:left="0"/>
        <w:jc w:val="both"/>
        <w:rPr>
          <w:rFonts w:ascii="Calibri" w:hAnsi="Calibri" w:cs="Arial"/>
          <w:color w:val="000000"/>
          <w:sz w:val="22"/>
          <w:szCs w:val="22"/>
        </w:rPr>
      </w:pPr>
      <w:r w:rsidRPr="00436AA3">
        <w:rPr>
          <w:rFonts w:ascii="Calibri" w:hAnsi="Calibri" w:cs="Arial"/>
          <w:color w:val="000000"/>
          <w:sz w:val="22"/>
          <w:szCs w:val="22"/>
        </w:rPr>
        <w:t xml:space="preserve">iCAD Assembler eignet sich nicht nur für Konstrukteure, sondern auch für Arbeitsvorbereitung, Projektierung </w:t>
      </w:r>
      <w:r>
        <w:rPr>
          <w:rFonts w:ascii="Calibri" w:hAnsi="Calibri" w:cs="Arial"/>
          <w:color w:val="000000"/>
          <w:sz w:val="22"/>
          <w:szCs w:val="22"/>
        </w:rPr>
        <w:t>oder</w:t>
      </w:r>
      <w:r w:rsidRPr="00436AA3">
        <w:rPr>
          <w:rFonts w:ascii="Calibri" w:hAnsi="Calibri" w:cs="Arial"/>
          <w:color w:val="000000"/>
          <w:sz w:val="22"/>
          <w:szCs w:val="22"/>
        </w:rPr>
        <w:t xml:space="preserve"> technische Vertriebsbereiche, in denen schnell Varianten und Lösungsideen entwickelt werden sollen.</w:t>
      </w:r>
    </w:p>
    <w:p w14:paraId="07C1860A" w14:textId="2897B6D1" w:rsidR="00A65644" w:rsidRPr="00436AA3" w:rsidRDefault="00A65644" w:rsidP="00A65644">
      <w:pPr>
        <w:spacing w:line="360" w:lineRule="auto"/>
        <w:ind w:left="0"/>
        <w:jc w:val="both"/>
        <w:rPr>
          <w:rFonts w:ascii="Calibri" w:hAnsi="Calibri" w:cs="Arial"/>
          <w:color w:val="000000"/>
          <w:sz w:val="22"/>
          <w:szCs w:val="22"/>
        </w:rPr>
      </w:pPr>
      <w:r w:rsidRPr="00436AA3">
        <w:rPr>
          <w:rFonts w:ascii="Calibri" w:hAnsi="Calibri" w:cs="Arial"/>
          <w:color w:val="000000"/>
          <w:sz w:val="22"/>
          <w:szCs w:val="22"/>
        </w:rPr>
        <w:lastRenderedPageBreak/>
        <w:t xml:space="preserve">Die Arbeitsweise </w:t>
      </w:r>
      <w:r>
        <w:rPr>
          <w:rFonts w:ascii="Calibri" w:hAnsi="Calibri" w:cs="Arial"/>
          <w:color w:val="000000"/>
          <w:sz w:val="22"/>
          <w:szCs w:val="22"/>
        </w:rPr>
        <w:t xml:space="preserve">mit </w:t>
      </w:r>
      <w:r w:rsidRPr="00436AA3">
        <w:rPr>
          <w:rFonts w:ascii="Calibri" w:hAnsi="Calibri" w:cs="Arial"/>
          <w:color w:val="000000"/>
          <w:sz w:val="22"/>
          <w:szCs w:val="22"/>
        </w:rPr>
        <w:t>iCAD Assembler folgt dem Grundgedanken des MiniTec Baukastensystems: Benötigte Bauteile werden aus dem elektronischen Katalog ausgewählt und zu einer Konstruktion zusammengefügt. Elektronischer Katalog und Konfiguratoren unterstützen dabei ebenso wie eine maßstabsgetreue Konstruktionszeichnung und die automatische Materialstückliste. Ein integrierter Durchbiegungsrechner hilft bei der Auslegung der verwendeten Profile.</w:t>
      </w:r>
    </w:p>
    <w:p w14:paraId="2CCB2119" w14:textId="77777777" w:rsidR="00A65644" w:rsidRDefault="00A65644">
      <w:pPr>
        <w:spacing w:line="360" w:lineRule="auto"/>
        <w:ind w:left="0" w:right="-568"/>
        <w:jc w:val="both"/>
        <w:rPr>
          <w:rFonts w:ascii="Calibri" w:hAnsi="Calibri" w:cs="Arial"/>
          <w:color w:val="000000"/>
        </w:rPr>
      </w:pPr>
    </w:p>
    <w:p w14:paraId="72C75D53" w14:textId="77777777" w:rsidR="00F814D5" w:rsidRDefault="00F814D5">
      <w:pPr>
        <w:spacing w:line="360" w:lineRule="auto"/>
        <w:ind w:left="0" w:right="-568"/>
        <w:jc w:val="both"/>
        <w:rPr>
          <w:rFonts w:ascii="Calibri" w:hAnsi="Calibri" w:cs="Arial"/>
          <w:color w:val="000000"/>
        </w:rPr>
      </w:pPr>
    </w:p>
    <w:p w14:paraId="66573A1A" w14:textId="77777777" w:rsidR="00EA4FE0" w:rsidRPr="00375479" w:rsidRDefault="00EA4FE0" w:rsidP="00EA4FE0">
      <w:pPr>
        <w:spacing w:line="360" w:lineRule="auto"/>
        <w:ind w:left="0"/>
        <w:jc w:val="both"/>
        <w:rPr>
          <w:rFonts w:ascii="Calibri" w:hAnsi="Calibri" w:cs="Arial"/>
          <w:color w:val="000000"/>
          <w:sz w:val="22"/>
          <w:szCs w:val="22"/>
        </w:rPr>
      </w:pPr>
      <w:r w:rsidRPr="00375479">
        <w:rPr>
          <w:rFonts w:ascii="Calibri" w:hAnsi="Calibri" w:cs="Arial"/>
          <w:color w:val="000000"/>
          <w:sz w:val="22"/>
          <w:szCs w:val="22"/>
        </w:rPr>
        <w:t>Bildunterschriften (</w:t>
      </w:r>
      <w:r>
        <w:rPr>
          <w:rFonts w:ascii="Calibri" w:hAnsi="Calibri" w:cs="Arial"/>
          <w:color w:val="000000"/>
          <w:sz w:val="22"/>
          <w:szCs w:val="22"/>
        </w:rPr>
        <w:t>2</w:t>
      </w:r>
      <w:r w:rsidRPr="00375479">
        <w:rPr>
          <w:rFonts w:ascii="Calibri" w:hAnsi="Calibri" w:cs="Arial"/>
          <w:color w:val="000000"/>
          <w:sz w:val="22"/>
          <w:szCs w:val="22"/>
        </w:rPr>
        <w:t xml:space="preserve"> Motive):</w:t>
      </w:r>
    </w:p>
    <w:p w14:paraId="3B5CF57A" w14:textId="77777777" w:rsidR="00EA4FE0" w:rsidRPr="00E01ED1" w:rsidRDefault="00EA4FE0" w:rsidP="00EA4FE0">
      <w:pPr>
        <w:spacing w:line="360" w:lineRule="auto"/>
        <w:ind w:left="0"/>
        <w:jc w:val="both"/>
        <w:rPr>
          <w:rFonts w:ascii="Calibri" w:hAnsi="Calibri" w:cs="Arial"/>
          <w:color w:val="000000"/>
          <w:sz w:val="22"/>
          <w:szCs w:val="22"/>
        </w:rPr>
      </w:pPr>
      <w:r w:rsidRPr="00375479">
        <w:rPr>
          <w:rFonts w:ascii="Calibri" w:hAnsi="Calibri" w:cs="Arial"/>
          <w:color w:val="000000"/>
          <w:sz w:val="22"/>
          <w:szCs w:val="22"/>
        </w:rPr>
        <w:t xml:space="preserve">Bild 1: </w:t>
      </w:r>
      <w:r w:rsidRPr="006D2BA3">
        <w:rPr>
          <w:rFonts w:ascii="Calibri" w:hAnsi="Calibri" w:cs="Arial"/>
          <w:color w:val="000000"/>
          <w:sz w:val="22"/>
          <w:szCs w:val="22"/>
        </w:rPr>
        <w:t xml:space="preserve">Konstrukteure erhalten </w:t>
      </w:r>
      <w:r>
        <w:rPr>
          <w:rFonts w:ascii="Calibri" w:hAnsi="Calibri" w:cs="Arial"/>
          <w:color w:val="000000"/>
          <w:sz w:val="22"/>
          <w:szCs w:val="22"/>
        </w:rPr>
        <w:t xml:space="preserve">mit </w:t>
      </w:r>
      <w:r w:rsidRPr="006D2BA3">
        <w:rPr>
          <w:rFonts w:ascii="Calibri" w:hAnsi="Calibri" w:cs="Arial"/>
          <w:color w:val="000000"/>
          <w:sz w:val="22"/>
          <w:szCs w:val="22"/>
        </w:rPr>
        <w:t xml:space="preserve">iCAD Assembler </w:t>
      </w:r>
      <w:r>
        <w:rPr>
          <w:rFonts w:ascii="Calibri" w:hAnsi="Calibri" w:cs="Arial"/>
          <w:color w:val="000000"/>
          <w:sz w:val="22"/>
          <w:szCs w:val="22"/>
        </w:rPr>
        <w:t xml:space="preserve">3.4 </w:t>
      </w:r>
      <w:r w:rsidRPr="006D2BA3">
        <w:rPr>
          <w:rFonts w:ascii="Calibri" w:hAnsi="Calibri" w:cs="Arial"/>
          <w:color w:val="000000"/>
          <w:sz w:val="22"/>
          <w:szCs w:val="22"/>
        </w:rPr>
        <w:t>ein</w:t>
      </w:r>
      <w:r>
        <w:rPr>
          <w:rFonts w:ascii="Calibri" w:hAnsi="Calibri" w:cs="Arial"/>
          <w:color w:val="000000"/>
          <w:sz w:val="22"/>
          <w:szCs w:val="22"/>
        </w:rPr>
        <w:t xml:space="preserve"> sehr effizientes und leicht bedienbares Werkzeug, </w:t>
      </w:r>
      <w:r w:rsidRPr="006D2BA3">
        <w:rPr>
          <w:rFonts w:ascii="Calibri" w:hAnsi="Calibri" w:cs="Arial"/>
          <w:color w:val="000000"/>
          <w:sz w:val="22"/>
          <w:szCs w:val="22"/>
        </w:rPr>
        <w:t>um Maschinen, Anlagen und Betriebseinrichtungen auf Basis des MiniTec Profilbaukastens schnell und komfortabel zu planen.</w:t>
      </w:r>
    </w:p>
    <w:p w14:paraId="784210B9" w14:textId="77777777" w:rsidR="00EA4FE0" w:rsidRPr="006D2BA3" w:rsidRDefault="00EA4FE0" w:rsidP="00EA4FE0">
      <w:pPr>
        <w:spacing w:line="360" w:lineRule="auto"/>
        <w:ind w:left="0"/>
        <w:jc w:val="both"/>
        <w:rPr>
          <w:rFonts w:ascii="Calibri" w:hAnsi="Calibri" w:cs="Arial"/>
          <w:color w:val="000000"/>
          <w:sz w:val="22"/>
          <w:szCs w:val="22"/>
        </w:rPr>
      </w:pPr>
      <w:r w:rsidRPr="009B4C8D">
        <w:rPr>
          <w:rFonts w:ascii="Calibri" w:hAnsi="Calibri" w:cs="Arial"/>
          <w:color w:val="000000"/>
          <w:sz w:val="22"/>
          <w:szCs w:val="22"/>
        </w:rPr>
        <w:t xml:space="preserve">Bild 2: </w:t>
      </w:r>
      <w:r w:rsidRPr="006D2BA3">
        <w:rPr>
          <w:rFonts w:ascii="Calibri" w:hAnsi="Calibri" w:cs="Arial"/>
          <w:color w:val="000000"/>
          <w:sz w:val="22"/>
          <w:szCs w:val="22"/>
        </w:rPr>
        <w:t xml:space="preserve">MiniTec </w:t>
      </w:r>
      <w:r>
        <w:rPr>
          <w:rFonts w:ascii="Calibri" w:hAnsi="Calibri" w:cs="Arial"/>
          <w:color w:val="000000"/>
          <w:sz w:val="22"/>
          <w:szCs w:val="22"/>
        </w:rPr>
        <w:t>hat die</w:t>
      </w:r>
      <w:r w:rsidRPr="006D2BA3">
        <w:rPr>
          <w:rFonts w:ascii="Calibri" w:hAnsi="Calibri" w:cs="Arial"/>
          <w:color w:val="000000"/>
          <w:sz w:val="22"/>
          <w:szCs w:val="22"/>
        </w:rPr>
        <w:t xml:space="preserve"> neue Version 3.4 der Konstruktionssoftware iCAD Assembler </w:t>
      </w:r>
      <w:r>
        <w:rPr>
          <w:rFonts w:ascii="Calibri" w:hAnsi="Calibri" w:cs="Arial"/>
          <w:color w:val="000000"/>
          <w:sz w:val="22"/>
          <w:szCs w:val="22"/>
        </w:rPr>
        <w:t>veröffentlicht</w:t>
      </w:r>
      <w:r w:rsidRPr="006D2BA3">
        <w:rPr>
          <w:rFonts w:ascii="Calibri" w:hAnsi="Calibri" w:cs="Arial"/>
          <w:color w:val="000000"/>
          <w:sz w:val="22"/>
          <w:szCs w:val="22"/>
        </w:rPr>
        <w:t>.</w:t>
      </w:r>
    </w:p>
    <w:p w14:paraId="19888D62" w14:textId="77777777" w:rsidR="00EA4FE0" w:rsidRPr="00375479" w:rsidRDefault="00EA4FE0" w:rsidP="00EA4FE0">
      <w:pPr>
        <w:spacing w:line="360" w:lineRule="auto"/>
        <w:ind w:left="0"/>
        <w:jc w:val="both"/>
        <w:rPr>
          <w:rFonts w:ascii="Calibri" w:hAnsi="Calibri" w:cs="Arial"/>
          <w:color w:val="000000"/>
          <w:sz w:val="22"/>
          <w:szCs w:val="22"/>
        </w:rPr>
      </w:pPr>
      <w:r>
        <w:rPr>
          <w:rFonts w:ascii="Calibri" w:hAnsi="Calibri" w:cs="Arial"/>
          <w:color w:val="000000"/>
          <w:sz w:val="22"/>
          <w:szCs w:val="22"/>
        </w:rPr>
        <w:t>Bilder: MiniTec</w:t>
      </w:r>
    </w:p>
    <w:p w14:paraId="16396E57" w14:textId="4E84BD63" w:rsidR="00323298" w:rsidRDefault="00323298">
      <w:pPr>
        <w:spacing w:line="360" w:lineRule="auto"/>
        <w:ind w:left="0" w:right="-568"/>
        <w:jc w:val="both"/>
        <w:rPr>
          <w:rFonts w:ascii="Calibri" w:hAnsi="Calibri" w:cs="Arial"/>
          <w:color w:val="000000"/>
        </w:rPr>
      </w:pPr>
    </w:p>
    <w:p w14:paraId="55625881" w14:textId="77777777" w:rsidR="00CD46FD" w:rsidRDefault="00CD46FD">
      <w:pPr>
        <w:spacing w:line="360" w:lineRule="auto"/>
        <w:ind w:left="0" w:right="-568"/>
        <w:jc w:val="both"/>
        <w:rPr>
          <w:rFonts w:ascii="Calibri" w:hAnsi="Calibri" w:cs="Arial"/>
          <w:color w:val="000000"/>
        </w:rPr>
      </w:pPr>
    </w:p>
    <w:p w14:paraId="240F571C" w14:textId="2DF721CD" w:rsidR="00C74FCA" w:rsidRPr="00010104" w:rsidRDefault="00C74FCA" w:rsidP="00C74FCA">
      <w:pPr>
        <w:spacing w:line="360" w:lineRule="auto"/>
        <w:ind w:left="0"/>
        <w:jc w:val="both"/>
        <w:outlineLvl w:val="0"/>
        <w:rPr>
          <w:rFonts w:ascii="Calibri" w:hAnsi="Calibri"/>
          <w:b/>
          <w:color w:val="000000"/>
          <w:spacing w:val="-10"/>
          <w:sz w:val="22"/>
          <w:szCs w:val="22"/>
        </w:rPr>
      </w:pPr>
      <w:r w:rsidRPr="00010104">
        <w:rPr>
          <w:rFonts w:ascii="Calibri" w:hAnsi="Calibri"/>
          <w:b/>
          <w:i/>
          <w:color w:val="000000"/>
          <w:spacing w:val="-10"/>
          <w:sz w:val="22"/>
          <w:szCs w:val="22"/>
        </w:rPr>
        <w:t xml:space="preserve">Hinweis für Redakteure: </w:t>
      </w:r>
      <w:r w:rsidRPr="00010104">
        <w:rPr>
          <w:rFonts w:ascii="Calibri" w:hAnsi="Calibri"/>
          <w:b/>
          <w:color w:val="000000"/>
          <w:spacing w:val="-10"/>
          <w:sz w:val="22"/>
          <w:szCs w:val="22"/>
        </w:rPr>
        <w:t xml:space="preserve">Text und Bilder stehen unter </w:t>
      </w:r>
      <w:hyperlink r:id="rId9" w:history="1">
        <w:r w:rsidR="00005E98" w:rsidRPr="00005E98">
          <w:rPr>
            <w:rStyle w:val="Hyperlink"/>
            <w:rFonts w:ascii="Calibri" w:hAnsi="Calibri"/>
            <w:b/>
            <w:spacing w:val="-10"/>
            <w:sz w:val="22"/>
            <w:szCs w:val="22"/>
          </w:rPr>
          <w:t>http://www.pr-box.de</w:t>
        </w:r>
      </w:hyperlink>
      <w:r w:rsidR="00005E98">
        <w:rPr>
          <w:rFonts w:ascii="Calibri" w:hAnsi="Calibri"/>
          <w:b/>
          <w:color w:val="000000"/>
          <w:spacing w:val="-10"/>
          <w:sz w:val="22"/>
          <w:szCs w:val="22"/>
        </w:rPr>
        <w:t xml:space="preserve"> </w:t>
      </w:r>
      <w:r w:rsidRPr="00010104">
        <w:rPr>
          <w:rFonts w:ascii="Calibri" w:hAnsi="Calibri"/>
          <w:b/>
          <w:color w:val="000000"/>
          <w:spacing w:val="-10"/>
          <w:sz w:val="22"/>
          <w:szCs w:val="22"/>
        </w:rPr>
        <w:t>zum Download bereit!</w:t>
      </w:r>
    </w:p>
    <w:p w14:paraId="32DE861E" w14:textId="1B5863F2" w:rsidR="00323298" w:rsidRDefault="00323298" w:rsidP="00C74FCA">
      <w:pPr>
        <w:spacing w:line="360" w:lineRule="auto"/>
        <w:ind w:left="0"/>
        <w:jc w:val="both"/>
        <w:rPr>
          <w:rFonts w:ascii="Calibri" w:hAnsi="Calibri"/>
          <w:color w:val="000000"/>
          <w:spacing w:val="0"/>
          <w:sz w:val="22"/>
          <w:szCs w:val="22"/>
        </w:rPr>
      </w:pPr>
    </w:p>
    <w:p w14:paraId="28FF03E5" w14:textId="5A453EE2" w:rsidR="00DA3148" w:rsidRDefault="00DA3148" w:rsidP="00C74FCA">
      <w:pPr>
        <w:spacing w:line="360" w:lineRule="auto"/>
        <w:ind w:left="0"/>
        <w:jc w:val="both"/>
        <w:rPr>
          <w:rFonts w:ascii="Calibri" w:hAnsi="Calibri"/>
          <w:color w:val="000000"/>
          <w:spacing w:val="0"/>
          <w:sz w:val="22"/>
          <w:szCs w:val="22"/>
        </w:rPr>
      </w:pPr>
    </w:p>
    <w:tbl>
      <w:tblPr>
        <w:tblW w:w="8008" w:type="dxa"/>
        <w:tblCellMar>
          <w:left w:w="70" w:type="dxa"/>
          <w:right w:w="70" w:type="dxa"/>
        </w:tblCellMar>
        <w:tblLook w:val="04A0" w:firstRow="1" w:lastRow="0" w:firstColumn="1" w:lastColumn="0" w:noHBand="0" w:noVBand="1"/>
      </w:tblPr>
      <w:tblGrid>
        <w:gridCol w:w="5670"/>
        <w:gridCol w:w="2338"/>
      </w:tblGrid>
      <w:tr w:rsidR="00DA3148" w14:paraId="1F0D19BC" w14:textId="77777777" w:rsidTr="00F42E60">
        <w:tc>
          <w:tcPr>
            <w:tcW w:w="5670" w:type="dxa"/>
            <w:hideMark/>
          </w:tcPr>
          <w:p w14:paraId="2C5FEDC0" w14:textId="77777777" w:rsidR="00DA3148" w:rsidRDefault="00DA3148" w:rsidP="00F42E60">
            <w:pPr>
              <w:spacing w:line="360" w:lineRule="auto"/>
              <w:ind w:left="0"/>
              <w:jc w:val="both"/>
              <w:rPr>
                <w:rFonts w:ascii="Calibri" w:hAnsi="Calibri"/>
                <w:b/>
                <w:color w:val="000000"/>
                <w:spacing w:val="0"/>
                <w:sz w:val="16"/>
                <w:szCs w:val="16"/>
              </w:rPr>
            </w:pPr>
            <w:r>
              <w:rPr>
                <w:rFonts w:ascii="Calibri" w:hAnsi="Calibri"/>
                <w:b/>
                <w:color w:val="000000"/>
                <w:sz w:val="16"/>
                <w:szCs w:val="16"/>
              </w:rPr>
              <w:t>Anbieter:</w:t>
            </w:r>
          </w:p>
        </w:tc>
        <w:tc>
          <w:tcPr>
            <w:tcW w:w="2338" w:type="dxa"/>
            <w:hideMark/>
          </w:tcPr>
          <w:p w14:paraId="77309D3D" w14:textId="77777777" w:rsidR="00DA3148" w:rsidRDefault="00DA3148" w:rsidP="00F42E60">
            <w:pPr>
              <w:spacing w:line="360" w:lineRule="auto"/>
              <w:ind w:left="0"/>
              <w:jc w:val="both"/>
              <w:rPr>
                <w:rFonts w:ascii="Calibri" w:hAnsi="Calibri"/>
                <w:b/>
                <w:color w:val="000000"/>
                <w:spacing w:val="0"/>
                <w:sz w:val="16"/>
                <w:szCs w:val="16"/>
              </w:rPr>
            </w:pPr>
            <w:r>
              <w:rPr>
                <w:rFonts w:ascii="Calibri" w:hAnsi="Calibri"/>
                <w:b/>
                <w:color w:val="000000"/>
                <w:spacing w:val="0"/>
                <w:sz w:val="16"/>
                <w:szCs w:val="16"/>
              </w:rPr>
              <w:t xml:space="preserve">Presseagentur: </w:t>
            </w:r>
          </w:p>
        </w:tc>
      </w:tr>
      <w:tr w:rsidR="00DA3148" w14:paraId="0AB31B30" w14:textId="77777777" w:rsidTr="00F42E60">
        <w:tc>
          <w:tcPr>
            <w:tcW w:w="5670" w:type="dxa"/>
            <w:hideMark/>
          </w:tcPr>
          <w:p w14:paraId="54A0FC6A" w14:textId="77777777"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z w:val="16"/>
                <w:szCs w:val="16"/>
              </w:rPr>
              <w:t>MiniTec GmbH</w:t>
            </w:r>
          </w:p>
        </w:tc>
        <w:tc>
          <w:tcPr>
            <w:tcW w:w="2338" w:type="dxa"/>
            <w:hideMark/>
          </w:tcPr>
          <w:p w14:paraId="3F005469" w14:textId="77777777"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pacing w:val="0"/>
                <w:sz w:val="16"/>
                <w:szCs w:val="16"/>
              </w:rPr>
              <w:t>Graf &amp; Creative PR</w:t>
            </w:r>
          </w:p>
        </w:tc>
      </w:tr>
      <w:tr w:rsidR="00DA3148" w14:paraId="6772A0C4" w14:textId="77777777" w:rsidTr="00F42E60">
        <w:tc>
          <w:tcPr>
            <w:tcW w:w="5670" w:type="dxa"/>
            <w:hideMark/>
          </w:tcPr>
          <w:p w14:paraId="1426A827" w14:textId="77777777"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z w:val="16"/>
                <w:szCs w:val="16"/>
              </w:rPr>
              <w:t>MiniTec-Allee 1</w:t>
            </w:r>
          </w:p>
        </w:tc>
        <w:tc>
          <w:tcPr>
            <w:tcW w:w="2338" w:type="dxa"/>
            <w:hideMark/>
          </w:tcPr>
          <w:p w14:paraId="2A0D9DFC" w14:textId="77777777"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pacing w:val="0"/>
                <w:sz w:val="16"/>
                <w:szCs w:val="16"/>
              </w:rPr>
              <w:t>Am Schwalbenrain 6</w:t>
            </w:r>
          </w:p>
        </w:tc>
      </w:tr>
      <w:tr w:rsidR="00DA3148" w14:paraId="3DA55454" w14:textId="77777777" w:rsidTr="00F42E60">
        <w:tc>
          <w:tcPr>
            <w:tcW w:w="5670" w:type="dxa"/>
            <w:hideMark/>
          </w:tcPr>
          <w:p w14:paraId="338E5F56" w14:textId="77777777"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z w:val="16"/>
                <w:szCs w:val="16"/>
              </w:rPr>
              <w:t>D-66901 Schönenberg-Kübelberg</w:t>
            </w:r>
          </w:p>
        </w:tc>
        <w:tc>
          <w:tcPr>
            <w:tcW w:w="2338" w:type="dxa"/>
            <w:hideMark/>
          </w:tcPr>
          <w:p w14:paraId="77EC41CD" w14:textId="77777777"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pacing w:val="0"/>
                <w:sz w:val="16"/>
                <w:szCs w:val="16"/>
              </w:rPr>
              <w:t>D-64380 Roßdorf</w:t>
            </w:r>
          </w:p>
        </w:tc>
      </w:tr>
      <w:tr w:rsidR="00DA3148" w14:paraId="21D6D639" w14:textId="77777777" w:rsidTr="00F42E60">
        <w:tc>
          <w:tcPr>
            <w:tcW w:w="5670" w:type="dxa"/>
            <w:hideMark/>
          </w:tcPr>
          <w:p w14:paraId="0AA0E1ED" w14:textId="77777777" w:rsidR="00DA3148" w:rsidRDefault="00DA3148" w:rsidP="00F42E60">
            <w:pPr>
              <w:spacing w:line="360" w:lineRule="auto"/>
              <w:ind w:left="0"/>
              <w:jc w:val="both"/>
              <w:rPr>
                <w:rFonts w:ascii="Calibri" w:hAnsi="Calibri"/>
                <w:spacing w:val="0"/>
                <w:sz w:val="16"/>
                <w:szCs w:val="16"/>
              </w:rPr>
            </w:pPr>
            <w:r>
              <w:rPr>
                <w:rFonts w:ascii="Calibri" w:hAnsi="Calibri"/>
                <w:sz w:val="16"/>
                <w:szCs w:val="16"/>
              </w:rPr>
              <w:t>Kontakt: Stefan Wache, Leiter Marketing und Kommunikation</w:t>
            </w:r>
          </w:p>
        </w:tc>
        <w:tc>
          <w:tcPr>
            <w:tcW w:w="2338" w:type="dxa"/>
            <w:hideMark/>
          </w:tcPr>
          <w:p w14:paraId="5907F88B" w14:textId="37BEA5E2"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pacing w:val="0"/>
                <w:sz w:val="16"/>
                <w:szCs w:val="16"/>
              </w:rPr>
              <w:t>Tel.: +49 6071 6187800</w:t>
            </w:r>
          </w:p>
        </w:tc>
      </w:tr>
      <w:tr w:rsidR="00DA3148" w14:paraId="0666B645" w14:textId="77777777" w:rsidTr="00F42E60">
        <w:tc>
          <w:tcPr>
            <w:tcW w:w="5670" w:type="dxa"/>
            <w:hideMark/>
          </w:tcPr>
          <w:p w14:paraId="49E5077F" w14:textId="1E07A263" w:rsidR="00DA3148" w:rsidRDefault="00DA3148" w:rsidP="00F42E60">
            <w:pPr>
              <w:spacing w:line="360" w:lineRule="auto"/>
              <w:ind w:left="0"/>
              <w:jc w:val="both"/>
              <w:rPr>
                <w:rFonts w:ascii="Calibri" w:hAnsi="Calibri"/>
                <w:spacing w:val="0"/>
                <w:sz w:val="16"/>
                <w:szCs w:val="16"/>
              </w:rPr>
            </w:pPr>
            <w:r>
              <w:rPr>
                <w:rFonts w:ascii="Calibri" w:hAnsi="Calibri"/>
                <w:sz w:val="16"/>
                <w:szCs w:val="16"/>
              </w:rPr>
              <w:t>Tel.: +</w:t>
            </w:r>
            <w:r>
              <w:rPr>
                <w:rFonts w:ascii="Calibri" w:hAnsi="Calibri"/>
                <w:spacing w:val="0"/>
                <w:sz w:val="16"/>
                <w:szCs w:val="16"/>
              </w:rPr>
              <w:t xml:space="preserve">49 </w:t>
            </w:r>
            <w:r>
              <w:rPr>
                <w:rFonts w:ascii="Calibri" w:hAnsi="Calibri"/>
                <w:sz w:val="16"/>
                <w:szCs w:val="16"/>
              </w:rPr>
              <w:t>6373 8127-0</w:t>
            </w:r>
          </w:p>
        </w:tc>
        <w:tc>
          <w:tcPr>
            <w:tcW w:w="2338" w:type="dxa"/>
            <w:hideMark/>
          </w:tcPr>
          <w:p w14:paraId="725D7537" w14:textId="5EE1A2F4"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pacing w:val="0"/>
                <w:sz w:val="16"/>
                <w:szCs w:val="16"/>
              </w:rPr>
              <w:t xml:space="preserve">E-Mail: </w:t>
            </w:r>
            <w:hyperlink r:id="rId10" w:history="1">
              <w:r w:rsidRPr="00005E98">
                <w:rPr>
                  <w:rStyle w:val="Hyperlink"/>
                  <w:rFonts w:ascii="Calibri" w:hAnsi="Calibri"/>
                  <w:spacing w:val="0"/>
                  <w:sz w:val="16"/>
                  <w:szCs w:val="16"/>
                </w:rPr>
                <w:t>presse@pr-box.de</w:t>
              </w:r>
            </w:hyperlink>
          </w:p>
        </w:tc>
      </w:tr>
      <w:tr w:rsidR="00DA3148" w14:paraId="7ACF6763" w14:textId="77777777" w:rsidTr="00F42E60">
        <w:tc>
          <w:tcPr>
            <w:tcW w:w="5670" w:type="dxa"/>
            <w:hideMark/>
          </w:tcPr>
          <w:p w14:paraId="2D6B2F23" w14:textId="27EE8F51" w:rsidR="00DA3148" w:rsidRDefault="00DA3148" w:rsidP="00F42E60">
            <w:pPr>
              <w:spacing w:line="360" w:lineRule="auto"/>
              <w:ind w:left="0"/>
              <w:jc w:val="both"/>
              <w:rPr>
                <w:rFonts w:ascii="Calibri" w:hAnsi="Calibri"/>
                <w:spacing w:val="0"/>
                <w:sz w:val="16"/>
                <w:szCs w:val="16"/>
              </w:rPr>
            </w:pPr>
            <w:r>
              <w:rPr>
                <w:rFonts w:ascii="Calibri" w:hAnsi="Calibri"/>
                <w:sz w:val="16"/>
                <w:szCs w:val="16"/>
              </w:rPr>
              <w:t>Fax: +</w:t>
            </w:r>
            <w:r>
              <w:rPr>
                <w:rFonts w:ascii="Calibri" w:hAnsi="Calibri"/>
                <w:spacing w:val="0"/>
                <w:sz w:val="16"/>
                <w:szCs w:val="16"/>
              </w:rPr>
              <w:t xml:space="preserve">49 </w:t>
            </w:r>
            <w:r>
              <w:rPr>
                <w:rFonts w:ascii="Calibri" w:hAnsi="Calibri"/>
                <w:sz w:val="16"/>
                <w:szCs w:val="16"/>
              </w:rPr>
              <w:t>6373 8127-20</w:t>
            </w:r>
          </w:p>
        </w:tc>
        <w:tc>
          <w:tcPr>
            <w:tcW w:w="2338" w:type="dxa"/>
            <w:hideMark/>
          </w:tcPr>
          <w:p w14:paraId="03FC22CB" w14:textId="3D89B650" w:rsidR="00DA3148" w:rsidRDefault="00DA3148" w:rsidP="00F42E60">
            <w:pPr>
              <w:spacing w:line="360" w:lineRule="auto"/>
              <w:ind w:left="0"/>
              <w:jc w:val="both"/>
              <w:rPr>
                <w:rFonts w:ascii="Calibri" w:hAnsi="Calibri"/>
                <w:color w:val="000000"/>
                <w:spacing w:val="0"/>
                <w:sz w:val="16"/>
                <w:szCs w:val="16"/>
              </w:rPr>
            </w:pPr>
            <w:r>
              <w:rPr>
                <w:rFonts w:ascii="Calibri" w:hAnsi="Calibri"/>
                <w:color w:val="000000"/>
                <w:spacing w:val="0"/>
                <w:sz w:val="16"/>
                <w:szCs w:val="16"/>
              </w:rPr>
              <w:t xml:space="preserve">Internet: </w:t>
            </w:r>
            <w:hyperlink r:id="rId11" w:history="1">
              <w:r w:rsidRPr="00005E98">
                <w:rPr>
                  <w:rStyle w:val="Hyperlink"/>
                  <w:rFonts w:ascii="Calibri" w:hAnsi="Calibri"/>
                  <w:spacing w:val="0"/>
                  <w:sz w:val="16"/>
                  <w:szCs w:val="16"/>
                </w:rPr>
                <w:t>www.pr-box.de</w:t>
              </w:r>
            </w:hyperlink>
          </w:p>
        </w:tc>
      </w:tr>
      <w:tr w:rsidR="00DA3148" w14:paraId="57F79175" w14:textId="77777777" w:rsidTr="00F42E60">
        <w:tc>
          <w:tcPr>
            <w:tcW w:w="5670" w:type="dxa"/>
            <w:hideMark/>
          </w:tcPr>
          <w:p w14:paraId="01BE302A" w14:textId="5EFDDBDB" w:rsidR="00DA3148" w:rsidRDefault="00DA3148" w:rsidP="00F42E60">
            <w:pPr>
              <w:spacing w:line="360" w:lineRule="auto"/>
              <w:ind w:left="0"/>
              <w:jc w:val="both"/>
              <w:rPr>
                <w:rFonts w:ascii="Calibri" w:hAnsi="Calibri"/>
                <w:spacing w:val="0"/>
                <w:sz w:val="16"/>
                <w:szCs w:val="16"/>
              </w:rPr>
            </w:pPr>
            <w:r>
              <w:rPr>
                <w:rFonts w:ascii="Calibri" w:hAnsi="Calibri"/>
                <w:sz w:val="16"/>
                <w:szCs w:val="16"/>
              </w:rPr>
              <w:t xml:space="preserve">E-Mail: </w:t>
            </w:r>
            <w:hyperlink r:id="rId12" w:history="1">
              <w:r w:rsidRPr="00005E98">
                <w:rPr>
                  <w:rStyle w:val="Hyperlink"/>
                  <w:rFonts w:ascii="Calibri" w:hAnsi="Calibri"/>
                  <w:sz w:val="16"/>
                  <w:szCs w:val="16"/>
                </w:rPr>
                <w:t>info@minitec.de</w:t>
              </w:r>
            </w:hyperlink>
          </w:p>
        </w:tc>
        <w:tc>
          <w:tcPr>
            <w:tcW w:w="2338" w:type="dxa"/>
          </w:tcPr>
          <w:p w14:paraId="784A5DA6" w14:textId="77777777" w:rsidR="00DA3148" w:rsidRDefault="00DA3148" w:rsidP="00F42E60">
            <w:pPr>
              <w:spacing w:line="360" w:lineRule="auto"/>
              <w:ind w:left="0"/>
              <w:jc w:val="both"/>
              <w:rPr>
                <w:rFonts w:ascii="Calibri" w:hAnsi="Calibri"/>
                <w:color w:val="000000"/>
                <w:spacing w:val="0"/>
                <w:sz w:val="16"/>
                <w:szCs w:val="16"/>
              </w:rPr>
            </w:pPr>
          </w:p>
        </w:tc>
      </w:tr>
      <w:tr w:rsidR="00DA3148" w14:paraId="629DF060" w14:textId="77777777" w:rsidTr="00F42E60">
        <w:tc>
          <w:tcPr>
            <w:tcW w:w="5670" w:type="dxa"/>
            <w:hideMark/>
          </w:tcPr>
          <w:p w14:paraId="4F94127D" w14:textId="4DBD897F" w:rsidR="00DA3148" w:rsidRDefault="00DA3148" w:rsidP="00F42E60">
            <w:pPr>
              <w:spacing w:line="360" w:lineRule="auto"/>
              <w:ind w:left="0"/>
              <w:jc w:val="both"/>
              <w:rPr>
                <w:rFonts w:ascii="Calibri" w:hAnsi="Calibri"/>
                <w:sz w:val="16"/>
                <w:szCs w:val="16"/>
              </w:rPr>
            </w:pPr>
            <w:r>
              <w:rPr>
                <w:rFonts w:ascii="Calibri" w:hAnsi="Calibri"/>
                <w:sz w:val="16"/>
                <w:szCs w:val="16"/>
              </w:rPr>
              <w:t xml:space="preserve">Internet: </w:t>
            </w:r>
            <w:hyperlink r:id="rId13" w:history="1">
              <w:r w:rsidRPr="00005E98">
                <w:rPr>
                  <w:rStyle w:val="Hyperlink"/>
                  <w:rFonts w:ascii="Calibri" w:hAnsi="Calibri"/>
                  <w:sz w:val="16"/>
                  <w:szCs w:val="16"/>
                </w:rPr>
                <w:t>www.minitec.de</w:t>
              </w:r>
            </w:hyperlink>
          </w:p>
        </w:tc>
        <w:tc>
          <w:tcPr>
            <w:tcW w:w="2338" w:type="dxa"/>
          </w:tcPr>
          <w:p w14:paraId="7E962F35" w14:textId="77777777" w:rsidR="00DA3148" w:rsidRDefault="00DA3148" w:rsidP="00F42E60">
            <w:pPr>
              <w:spacing w:line="360" w:lineRule="auto"/>
              <w:ind w:left="0"/>
              <w:jc w:val="both"/>
              <w:rPr>
                <w:rFonts w:ascii="Calibri" w:hAnsi="Calibri"/>
                <w:color w:val="000000"/>
                <w:spacing w:val="0"/>
                <w:sz w:val="16"/>
                <w:szCs w:val="16"/>
              </w:rPr>
            </w:pPr>
          </w:p>
        </w:tc>
      </w:tr>
    </w:tbl>
    <w:p w14:paraId="2D8A4403" w14:textId="77777777" w:rsidR="00DA3148" w:rsidRDefault="00DA3148" w:rsidP="00C74FCA">
      <w:pPr>
        <w:spacing w:line="360" w:lineRule="auto"/>
        <w:ind w:left="0"/>
        <w:jc w:val="both"/>
        <w:rPr>
          <w:rFonts w:ascii="Calibri" w:hAnsi="Calibri"/>
          <w:color w:val="000000"/>
          <w:spacing w:val="0"/>
          <w:sz w:val="22"/>
          <w:szCs w:val="22"/>
        </w:rPr>
      </w:pPr>
    </w:p>
    <w:sectPr w:rsidR="00DA3148" w:rsidSect="007D3DD0">
      <w:footerReference w:type="default" r:id="rId14"/>
      <w:footnotePr>
        <w:pos w:val="beneathText"/>
      </w:footnotePr>
      <w:pgSz w:w="11905" w:h="16837" w:code="9"/>
      <w:pgMar w:top="1418" w:right="226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B688F" w14:textId="77777777" w:rsidR="00242B0B" w:rsidRDefault="00242B0B" w:rsidP="00C36D08">
      <w:r>
        <w:separator/>
      </w:r>
    </w:p>
  </w:endnote>
  <w:endnote w:type="continuationSeparator" w:id="0">
    <w:p w14:paraId="772CA3F9" w14:textId="77777777" w:rsidR="00242B0B" w:rsidRDefault="00242B0B" w:rsidP="00C36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rutiger 45">
    <w:altName w:val="Cambria"/>
    <w:panose1 w:val="00000000000000000000"/>
    <w:charset w:val="00"/>
    <w:family w:val="swiss"/>
    <w:notTrueType/>
    <w:pitch w:val="variable"/>
    <w:sig w:usb0="00000003" w:usb1="00000000" w:usb2="00000000" w:usb3="00000000" w:csb0="00000001" w:csb1="00000000"/>
  </w:font>
  <w:font w:name="Frutiger 57Cn">
    <w:altName w:val="Times New Roman"/>
    <w:charset w:val="00"/>
    <w:family w:val="auto"/>
    <w:pitch w:val="variable"/>
  </w:font>
  <w:font w:name="Minion Pro">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07446"/>
      <w:docPartObj>
        <w:docPartGallery w:val="Page Numbers (Bottom of Page)"/>
        <w:docPartUnique/>
      </w:docPartObj>
    </w:sdtPr>
    <w:sdtContent>
      <w:p w14:paraId="21855BBC" w14:textId="59B2CD9D" w:rsidR="00005E98" w:rsidRDefault="00005E98">
        <w:pPr>
          <w:pStyle w:val="Fuzeile"/>
          <w:jc w:val="center"/>
        </w:pPr>
        <w:r>
          <w:fldChar w:fldCharType="begin"/>
        </w:r>
        <w:r>
          <w:instrText>PAGE   \* MERGEFORMAT</w:instrText>
        </w:r>
        <w:r>
          <w:fldChar w:fldCharType="separate"/>
        </w:r>
        <w:r>
          <w:t>2</w:t>
        </w:r>
        <w:r>
          <w:fldChar w:fldCharType="end"/>
        </w:r>
      </w:p>
    </w:sdtContent>
  </w:sdt>
  <w:p w14:paraId="6DA35F6F" w14:textId="77777777" w:rsidR="00005E98" w:rsidRDefault="00005E9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2618E" w14:textId="77777777" w:rsidR="00242B0B" w:rsidRDefault="00242B0B" w:rsidP="00C36D08">
      <w:r>
        <w:separator/>
      </w:r>
    </w:p>
  </w:footnote>
  <w:footnote w:type="continuationSeparator" w:id="0">
    <w:p w14:paraId="7B5CD813" w14:textId="77777777" w:rsidR="00242B0B" w:rsidRDefault="00242B0B" w:rsidP="00C36D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berschrift1"/>
      <w:suff w:val="nothing"/>
      <w:lvlText w:val=""/>
      <w:lvlJc w:val="left"/>
      <w:pPr>
        <w:tabs>
          <w:tab w:val="num" w:pos="0"/>
        </w:tabs>
        <w:ind w:left="0" w:firstLine="0"/>
      </w:pPr>
    </w:lvl>
    <w:lvl w:ilvl="1">
      <w:start w:val="1"/>
      <w:numFmt w:val="none"/>
      <w:pStyle w:val="berschrift2"/>
      <w:suff w:val="nothing"/>
      <w:lvlText w:val=""/>
      <w:lvlJc w:val="left"/>
      <w:pPr>
        <w:tabs>
          <w:tab w:val="num" w:pos="0"/>
        </w:tabs>
        <w:ind w:left="0" w:firstLine="0"/>
      </w:pPr>
    </w:lvl>
    <w:lvl w:ilvl="2">
      <w:start w:val="1"/>
      <w:numFmt w:val="none"/>
      <w:pStyle w:val="berschrift3"/>
      <w:suff w:val="nothing"/>
      <w:lvlText w:val=""/>
      <w:lvlJc w:val="left"/>
      <w:pPr>
        <w:tabs>
          <w:tab w:val="num" w:pos="0"/>
        </w:tabs>
        <w:ind w:left="0" w:firstLine="0"/>
      </w:pPr>
    </w:lvl>
    <w:lvl w:ilvl="3">
      <w:start w:val="1"/>
      <w:numFmt w:val="none"/>
      <w:pStyle w:val="berschrift4"/>
      <w:suff w:val="nothing"/>
      <w:lvlText w:val=""/>
      <w:lvlJc w:val="left"/>
      <w:pPr>
        <w:tabs>
          <w:tab w:val="num" w:pos="0"/>
        </w:tabs>
        <w:ind w:left="0" w:firstLine="0"/>
      </w:pPr>
    </w:lvl>
    <w:lvl w:ilvl="4">
      <w:start w:val="1"/>
      <w:numFmt w:val="none"/>
      <w:pStyle w:val="berschrift5"/>
      <w:suff w:val="nothing"/>
      <w:lvlText w:val=""/>
      <w:lvlJc w:val="left"/>
      <w:pPr>
        <w:tabs>
          <w:tab w:val="num" w:pos="0"/>
        </w:tabs>
        <w:ind w:left="0" w:firstLine="0"/>
      </w:pPr>
    </w:lvl>
    <w:lvl w:ilvl="5">
      <w:start w:val="1"/>
      <w:numFmt w:val="none"/>
      <w:pStyle w:val="berschrift6"/>
      <w:suff w:val="nothing"/>
      <w:lvlText w:val=""/>
      <w:lvlJc w:val="left"/>
      <w:pPr>
        <w:tabs>
          <w:tab w:val="num" w:pos="0"/>
        </w:tabs>
        <w:ind w:left="0" w:firstLine="0"/>
      </w:pPr>
    </w:lvl>
    <w:lvl w:ilvl="6">
      <w:start w:val="1"/>
      <w:numFmt w:val="none"/>
      <w:pStyle w:val="berschrift7"/>
      <w:suff w:val="nothing"/>
      <w:lvlText w:val=""/>
      <w:lvlJc w:val="left"/>
      <w:pPr>
        <w:tabs>
          <w:tab w:val="num" w:pos="0"/>
        </w:tabs>
        <w:ind w:left="0" w:firstLine="0"/>
      </w:pPr>
    </w:lvl>
    <w:lvl w:ilvl="7">
      <w:start w:val="1"/>
      <w:numFmt w:val="none"/>
      <w:pStyle w:val="berschrift8"/>
      <w:suff w:val="nothing"/>
      <w:lvlText w:val=""/>
      <w:lvlJc w:val="left"/>
      <w:pPr>
        <w:tabs>
          <w:tab w:val="num" w:pos="0"/>
        </w:tabs>
        <w:ind w:left="0" w:firstLine="0"/>
      </w:pPr>
    </w:lvl>
    <w:lvl w:ilvl="8">
      <w:start w:val="1"/>
      <w:numFmt w:val="none"/>
      <w:pStyle w:val="berschrift9"/>
      <w:suff w:val="nothing"/>
      <w:lvlText w:val=""/>
      <w:lvlJc w:val="left"/>
      <w:pPr>
        <w:tabs>
          <w:tab w:val="num" w:pos="0"/>
        </w:tabs>
        <w:ind w:left="0" w:firstLine="0"/>
      </w:pPr>
    </w:lvl>
  </w:abstractNum>
  <w:abstractNum w:abstractNumId="1" w15:restartNumberingAfterBreak="0">
    <w:nsid w:val="1DBC625A"/>
    <w:multiLevelType w:val="hybridMultilevel"/>
    <w:tmpl w:val="BCFCCAE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24A21493"/>
    <w:multiLevelType w:val="hybridMultilevel"/>
    <w:tmpl w:val="06A8B1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06C2248"/>
    <w:multiLevelType w:val="hybridMultilevel"/>
    <w:tmpl w:val="AD505A4E"/>
    <w:lvl w:ilvl="0" w:tplc="C4F0BDDA">
      <w:start w:val="1"/>
      <w:numFmt w:val="bullet"/>
      <w:lvlText w:val="•"/>
      <w:lvlJc w:val="left"/>
      <w:pPr>
        <w:tabs>
          <w:tab w:val="num" w:pos="720"/>
        </w:tabs>
        <w:ind w:left="720" w:hanging="360"/>
      </w:pPr>
      <w:rPr>
        <w:rFonts w:ascii="Verdana" w:hAnsi="Verdana" w:hint="default"/>
      </w:rPr>
    </w:lvl>
    <w:lvl w:ilvl="1" w:tplc="CE483576" w:tentative="1">
      <w:start w:val="1"/>
      <w:numFmt w:val="bullet"/>
      <w:lvlText w:val="•"/>
      <w:lvlJc w:val="left"/>
      <w:pPr>
        <w:tabs>
          <w:tab w:val="num" w:pos="1440"/>
        </w:tabs>
        <w:ind w:left="1440" w:hanging="360"/>
      </w:pPr>
      <w:rPr>
        <w:rFonts w:ascii="Verdana" w:hAnsi="Verdana" w:hint="default"/>
      </w:rPr>
    </w:lvl>
    <w:lvl w:ilvl="2" w:tplc="37FE7942" w:tentative="1">
      <w:start w:val="1"/>
      <w:numFmt w:val="bullet"/>
      <w:lvlText w:val="•"/>
      <w:lvlJc w:val="left"/>
      <w:pPr>
        <w:tabs>
          <w:tab w:val="num" w:pos="2160"/>
        </w:tabs>
        <w:ind w:left="2160" w:hanging="360"/>
      </w:pPr>
      <w:rPr>
        <w:rFonts w:ascii="Verdana" w:hAnsi="Verdana" w:hint="default"/>
      </w:rPr>
    </w:lvl>
    <w:lvl w:ilvl="3" w:tplc="3DD6ABA4" w:tentative="1">
      <w:start w:val="1"/>
      <w:numFmt w:val="bullet"/>
      <w:lvlText w:val="•"/>
      <w:lvlJc w:val="left"/>
      <w:pPr>
        <w:tabs>
          <w:tab w:val="num" w:pos="2880"/>
        </w:tabs>
        <w:ind w:left="2880" w:hanging="360"/>
      </w:pPr>
      <w:rPr>
        <w:rFonts w:ascii="Verdana" w:hAnsi="Verdana" w:hint="default"/>
      </w:rPr>
    </w:lvl>
    <w:lvl w:ilvl="4" w:tplc="3BC6964A" w:tentative="1">
      <w:start w:val="1"/>
      <w:numFmt w:val="bullet"/>
      <w:lvlText w:val="•"/>
      <w:lvlJc w:val="left"/>
      <w:pPr>
        <w:tabs>
          <w:tab w:val="num" w:pos="3600"/>
        </w:tabs>
        <w:ind w:left="3600" w:hanging="360"/>
      </w:pPr>
      <w:rPr>
        <w:rFonts w:ascii="Verdana" w:hAnsi="Verdana" w:hint="default"/>
      </w:rPr>
    </w:lvl>
    <w:lvl w:ilvl="5" w:tplc="1736DE62" w:tentative="1">
      <w:start w:val="1"/>
      <w:numFmt w:val="bullet"/>
      <w:lvlText w:val="•"/>
      <w:lvlJc w:val="left"/>
      <w:pPr>
        <w:tabs>
          <w:tab w:val="num" w:pos="4320"/>
        </w:tabs>
        <w:ind w:left="4320" w:hanging="360"/>
      </w:pPr>
      <w:rPr>
        <w:rFonts w:ascii="Verdana" w:hAnsi="Verdana" w:hint="default"/>
      </w:rPr>
    </w:lvl>
    <w:lvl w:ilvl="6" w:tplc="EB28E84C" w:tentative="1">
      <w:start w:val="1"/>
      <w:numFmt w:val="bullet"/>
      <w:lvlText w:val="•"/>
      <w:lvlJc w:val="left"/>
      <w:pPr>
        <w:tabs>
          <w:tab w:val="num" w:pos="5040"/>
        </w:tabs>
        <w:ind w:left="5040" w:hanging="360"/>
      </w:pPr>
      <w:rPr>
        <w:rFonts w:ascii="Verdana" w:hAnsi="Verdana" w:hint="default"/>
      </w:rPr>
    </w:lvl>
    <w:lvl w:ilvl="7" w:tplc="5E381C94" w:tentative="1">
      <w:start w:val="1"/>
      <w:numFmt w:val="bullet"/>
      <w:lvlText w:val="•"/>
      <w:lvlJc w:val="left"/>
      <w:pPr>
        <w:tabs>
          <w:tab w:val="num" w:pos="5760"/>
        </w:tabs>
        <w:ind w:left="5760" w:hanging="360"/>
      </w:pPr>
      <w:rPr>
        <w:rFonts w:ascii="Verdana" w:hAnsi="Verdana" w:hint="default"/>
      </w:rPr>
    </w:lvl>
    <w:lvl w:ilvl="8" w:tplc="D1509188" w:tentative="1">
      <w:start w:val="1"/>
      <w:numFmt w:val="bullet"/>
      <w:lvlText w:val="•"/>
      <w:lvlJc w:val="left"/>
      <w:pPr>
        <w:tabs>
          <w:tab w:val="num" w:pos="6480"/>
        </w:tabs>
        <w:ind w:left="6480" w:hanging="360"/>
      </w:pPr>
      <w:rPr>
        <w:rFonts w:ascii="Verdana" w:hAnsi="Verdana" w:hint="default"/>
      </w:rPr>
    </w:lvl>
  </w:abstractNum>
  <w:abstractNum w:abstractNumId="4" w15:restartNumberingAfterBreak="0">
    <w:nsid w:val="50F054C1"/>
    <w:multiLevelType w:val="hybridMultilevel"/>
    <w:tmpl w:val="742A131A"/>
    <w:lvl w:ilvl="0" w:tplc="1C96ED88">
      <w:start w:val="1"/>
      <w:numFmt w:val="bullet"/>
      <w:lvlText w:val="•"/>
      <w:lvlJc w:val="left"/>
      <w:pPr>
        <w:tabs>
          <w:tab w:val="num" w:pos="720"/>
        </w:tabs>
        <w:ind w:left="720" w:hanging="360"/>
      </w:pPr>
      <w:rPr>
        <w:rFonts w:ascii="Verdana" w:hAnsi="Verdana" w:hint="default"/>
      </w:rPr>
    </w:lvl>
    <w:lvl w:ilvl="1" w:tplc="192E46DA" w:tentative="1">
      <w:start w:val="1"/>
      <w:numFmt w:val="bullet"/>
      <w:lvlText w:val="•"/>
      <w:lvlJc w:val="left"/>
      <w:pPr>
        <w:tabs>
          <w:tab w:val="num" w:pos="1440"/>
        </w:tabs>
        <w:ind w:left="1440" w:hanging="360"/>
      </w:pPr>
      <w:rPr>
        <w:rFonts w:ascii="Verdana" w:hAnsi="Verdana" w:hint="default"/>
      </w:rPr>
    </w:lvl>
    <w:lvl w:ilvl="2" w:tplc="8F588FAE" w:tentative="1">
      <w:start w:val="1"/>
      <w:numFmt w:val="bullet"/>
      <w:lvlText w:val="•"/>
      <w:lvlJc w:val="left"/>
      <w:pPr>
        <w:tabs>
          <w:tab w:val="num" w:pos="2160"/>
        </w:tabs>
        <w:ind w:left="2160" w:hanging="360"/>
      </w:pPr>
      <w:rPr>
        <w:rFonts w:ascii="Verdana" w:hAnsi="Verdana" w:hint="default"/>
      </w:rPr>
    </w:lvl>
    <w:lvl w:ilvl="3" w:tplc="79AAE058" w:tentative="1">
      <w:start w:val="1"/>
      <w:numFmt w:val="bullet"/>
      <w:lvlText w:val="•"/>
      <w:lvlJc w:val="left"/>
      <w:pPr>
        <w:tabs>
          <w:tab w:val="num" w:pos="2880"/>
        </w:tabs>
        <w:ind w:left="2880" w:hanging="360"/>
      </w:pPr>
      <w:rPr>
        <w:rFonts w:ascii="Verdana" w:hAnsi="Verdana" w:hint="default"/>
      </w:rPr>
    </w:lvl>
    <w:lvl w:ilvl="4" w:tplc="0BC4AC98" w:tentative="1">
      <w:start w:val="1"/>
      <w:numFmt w:val="bullet"/>
      <w:lvlText w:val="•"/>
      <w:lvlJc w:val="left"/>
      <w:pPr>
        <w:tabs>
          <w:tab w:val="num" w:pos="3600"/>
        </w:tabs>
        <w:ind w:left="3600" w:hanging="360"/>
      </w:pPr>
      <w:rPr>
        <w:rFonts w:ascii="Verdana" w:hAnsi="Verdana" w:hint="default"/>
      </w:rPr>
    </w:lvl>
    <w:lvl w:ilvl="5" w:tplc="CCC406F0" w:tentative="1">
      <w:start w:val="1"/>
      <w:numFmt w:val="bullet"/>
      <w:lvlText w:val="•"/>
      <w:lvlJc w:val="left"/>
      <w:pPr>
        <w:tabs>
          <w:tab w:val="num" w:pos="4320"/>
        </w:tabs>
        <w:ind w:left="4320" w:hanging="360"/>
      </w:pPr>
      <w:rPr>
        <w:rFonts w:ascii="Verdana" w:hAnsi="Verdana" w:hint="default"/>
      </w:rPr>
    </w:lvl>
    <w:lvl w:ilvl="6" w:tplc="7E3A1BD0" w:tentative="1">
      <w:start w:val="1"/>
      <w:numFmt w:val="bullet"/>
      <w:lvlText w:val="•"/>
      <w:lvlJc w:val="left"/>
      <w:pPr>
        <w:tabs>
          <w:tab w:val="num" w:pos="5040"/>
        </w:tabs>
        <w:ind w:left="5040" w:hanging="360"/>
      </w:pPr>
      <w:rPr>
        <w:rFonts w:ascii="Verdana" w:hAnsi="Verdana" w:hint="default"/>
      </w:rPr>
    </w:lvl>
    <w:lvl w:ilvl="7" w:tplc="4B5A159C" w:tentative="1">
      <w:start w:val="1"/>
      <w:numFmt w:val="bullet"/>
      <w:lvlText w:val="•"/>
      <w:lvlJc w:val="left"/>
      <w:pPr>
        <w:tabs>
          <w:tab w:val="num" w:pos="5760"/>
        </w:tabs>
        <w:ind w:left="5760" w:hanging="360"/>
      </w:pPr>
      <w:rPr>
        <w:rFonts w:ascii="Verdana" w:hAnsi="Verdana" w:hint="default"/>
      </w:rPr>
    </w:lvl>
    <w:lvl w:ilvl="8" w:tplc="58EE0AC4" w:tentative="1">
      <w:start w:val="1"/>
      <w:numFmt w:val="bullet"/>
      <w:lvlText w:val="•"/>
      <w:lvlJc w:val="left"/>
      <w:pPr>
        <w:tabs>
          <w:tab w:val="num" w:pos="6480"/>
        </w:tabs>
        <w:ind w:left="6480" w:hanging="360"/>
      </w:pPr>
      <w:rPr>
        <w:rFonts w:ascii="Verdana" w:hAnsi="Verdana" w:hint="default"/>
      </w:rPr>
    </w:lvl>
  </w:abstractNum>
  <w:abstractNum w:abstractNumId="5" w15:restartNumberingAfterBreak="0">
    <w:nsid w:val="679C19A5"/>
    <w:multiLevelType w:val="hybridMultilevel"/>
    <w:tmpl w:val="01A0B470"/>
    <w:lvl w:ilvl="0" w:tplc="B67C6C4C">
      <w:start w:val="1"/>
      <w:numFmt w:val="bullet"/>
      <w:lvlText w:val="•"/>
      <w:lvlJc w:val="left"/>
      <w:pPr>
        <w:tabs>
          <w:tab w:val="num" w:pos="720"/>
        </w:tabs>
        <w:ind w:left="720" w:hanging="360"/>
      </w:pPr>
      <w:rPr>
        <w:rFonts w:ascii="Verdana" w:hAnsi="Verdana" w:hint="default"/>
      </w:rPr>
    </w:lvl>
    <w:lvl w:ilvl="1" w:tplc="FBA486B0" w:tentative="1">
      <w:start w:val="1"/>
      <w:numFmt w:val="bullet"/>
      <w:lvlText w:val="•"/>
      <w:lvlJc w:val="left"/>
      <w:pPr>
        <w:tabs>
          <w:tab w:val="num" w:pos="1440"/>
        </w:tabs>
        <w:ind w:left="1440" w:hanging="360"/>
      </w:pPr>
      <w:rPr>
        <w:rFonts w:ascii="Verdana" w:hAnsi="Verdana" w:hint="default"/>
      </w:rPr>
    </w:lvl>
    <w:lvl w:ilvl="2" w:tplc="A0F0ABC8" w:tentative="1">
      <w:start w:val="1"/>
      <w:numFmt w:val="bullet"/>
      <w:lvlText w:val="•"/>
      <w:lvlJc w:val="left"/>
      <w:pPr>
        <w:tabs>
          <w:tab w:val="num" w:pos="2160"/>
        </w:tabs>
        <w:ind w:left="2160" w:hanging="360"/>
      </w:pPr>
      <w:rPr>
        <w:rFonts w:ascii="Verdana" w:hAnsi="Verdana" w:hint="default"/>
      </w:rPr>
    </w:lvl>
    <w:lvl w:ilvl="3" w:tplc="81AE7F06" w:tentative="1">
      <w:start w:val="1"/>
      <w:numFmt w:val="bullet"/>
      <w:lvlText w:val="•"/>
      <w:lvlJc w:val="left"/>
      <w:pPr>
        <w:tabs>
          <w:tab w:val="num" w:pos="2880"/>
        </w:tabs>
        <w:ind w:left="2880" w:hanging="360"/>
      </w:pPr>
      <w:rPr>
        <w:rFonts w:ascii="Verdana" w:hAnsi="Verdana" w:hint="default"/>
      </w:rPr>
    </w:lvl>
    <w:lvl w:ilvl="4" w:tplc="AADC3460" w:tentative="1">
      <w:start w:val="1"/>
      <w:numFmt w:val="bullet"/>
      <w:lvlText w:val="•"/>
      <w:lvlJc w:val="left"/>
      <w:pPr>
        <w:tabs>
          <w:tab w:val="num" w:pos="3600"/>
        </w:tabs>
        <w:ind w:left="3600" w:hanging="360"/>
      </w:pPr>
      <w:rPr>
        <w:rFonts w:ascii="Verdana" w:hAnsi="Verdana" w:hint="default"/>
      </w:rPr>
    </w:lvl>
    <w:lvl w:ilvl="5" w:tplc="AC84C1CE" w:tentative="1">
      <w:start w:val="1"/>
      <w:numFmt w:val="bullet"/>
      <w:lvlText w:val="•"/>
      <w:lvlJc w:val="left"/>
      <w:pPr>
        <w:tabs>
          <w:tab w:val="num" w:pos="4320"/>
        </w:tabs>
        <w:ind w:left="4320" w:hanging="360"/>
      </w:pPr>
      <w:rPr>
        <w:rFonts w:ascii="Verdana" w:hAnsi="Verdana" w:hint="default"/>
      </w:rPr>
    </w:lvl>
    <w:lvl w:ilvl="6" w:tplc="AA2AA2A8" w:tentative="1">
      <w:start w:val="1"/>
      <w:numFmt w:val="bullet"/>
      <w:lvlText w:val="•"/>
      <w:lvlJc w:val="left"/>
      <w:pPr>
        <w:tabs>
          <w:tab w:val="num" w:pos="5040"/>
        </w:tabs>
        <w:ind w:left="5040" w:hanging="360"/>
      </w:pPr>
      <w:rPr>
        <w:rFonts w:ascii="Verdana" w:hAnsi="Verdana" w:hint="default"/>
      </w:rPr>
    </w:lvl>
    <w:lvl w:ilvl="7" w:tplc="939ADF36" w:tentative="1">
      <w:start w:val="1"/>
      <w:numFmt w:val="bullet"/>
      <w:lvlText w:val="•"/>
      <w:lvlJc w:val="left"/>
      <w:pPr>
        <w:tabs>
          <w:tab w:val="num" w:pos="5760"/>
        </w:tabs>
        <w:ind w:left="5760" w:hanging="360"/>
      </w:pPr>
      <w:rPr>
        <w:rFonts w:ascii="Verdana" w:hAnsi="Verdana" w:hint="default"/>
      </w:rPr>
    </w:lvl>
    <w:lvl w:ilvl="8" w:tplc="9E0E1C20" w:tentative="1">
      <w:start w:val="1"/>
      <w:numFmt w:val="bullet"/>
      <w:lvlText w:val="•"/>
      <w:lvlJc w:val="left"/>
      <w:pPr>
        <w:tabs>
          <w:tab w:val="num" w:pos="6480"/>
        </w:tabs>
        <w:ind w:left="6480" w:hanging="360"/>
      </w:pPr>
      <w:rPr>
        <w:rFonts w:ascii="Verdana" w:hAnsi="Verdana" w:hint="default"/>
      </w:rPr>
    </w:lvl>
  </w:abstractNum>
  <w:abstractNum w:abstractNumId="6" w15:restartNumberingAfterBreak="0">
    <w:nsid w:val="77873691"/>
    <w:multiLevelType w:val="hybridMultilevel"/>
    <w:tmpl w:val="50228782"/>
    <w:lvl w:ilvl="0" w:tplc="2234AEAA">
      <w:start w:val="1"/>
      <w:numFmt w:val="bullet"/>
      <w:lvlText w:val="•"/>
      <w:lvlJc w:val="left"/>
      <w:pPr>
        <w:tabs>
          <w:tab w:val="num" w:pos="720"/>
        </w:tabs>
        <w:ind w:left="720" w:hanging="360"/>
      </w:pPr>
      <w:rPr>
        <w:rFonts w:ascii="Verdana" w:hAnsi="Verdana" w:hint="default"/>
      </w:rPr>
    </w:lvl>
    <w:lvl w:ilvl="1" w:tplc="1F86B680" w:tentative="1">
      <w:start w:val="1"/>
      <w:numFmt w:val="bullet"/>
      <w:lvlText w:val="•"/>
      <w:lvlJc w:val="left"/>
      <w:pPr>
        <w:tabs>
          <w:tab w:val="num" w:pos="1440"/>
        </w:tabs>
        <w:ind w:left="1440" w:hanging="360"/>
      </w:pPr>
      <w:rPr>
        <w:rFonts w:ascii="Verdana" w:hAnsi="Verdana" w:hint="default"/>
      </w:rPr>
    </w:lvl>
    <w:lvl w:ilvl="2" w:tplc="C5C006CE" w:tentative="1">
      <w:start w:val="1"/>
      <w:numFmt w:val="bullet"/>
      <w:lvlText w:val="•"/>
      <w:lvlJc w:val="left"/>
      <w:pPr>
        <w:tabs>
          <w:tab w:val="num" w:pos="2160"/>
        </w:tabs>
        <w:ind w:left="2160" w:hanging="360"/>
      </w:pPr>
      <w:rPr>
        <w:rFonts w:ascii="Verdana" w:hAnsi="Verdana" w:hint="default"/>
      </w:rPr>
    </w:lvl>
    <w:lvl w:ilvl="3" w:tplc="64AA5F52" w:tentative="1">
      <w:start w:val="1"/>
      <w:numFmt w:val="bullet"/>
      <w:lvlText w:val="•"/>
      <w:lvlJc w:val="left"/>
      <w:pPr>
        <w:tabs>
          <w:tab w:val="num" w:pos="2880"/>
        </w:tabs>
        <w:ind w:left="2880" w:hanging="360"/>
      </w:pPr>
      <w:rPr>
        <w:rFonts w:ascii="Verdana" w:hAnsi="Verdana" w:hint="default"/>
      </w:rPr>
    </w:lvl>
    <w:lvl w:ilvl="4" w:tplc="37541A8C" w:tentative="1">
      <w:start w:val="1"/>
      <w:numFmt w:val="bullet"/>
      <w:lvlText w:val="•"/>
      <w:lvlJc w:val="left"/>
      <w:pPr>
        <w:tabs>
          <w:tab w:val="num" w:pos="3600"/>
        </w:tabs>
        <w:ind w:left="3600" w:hanging="360"/>
      </w:pPr>
      <w:rPr>
        <w:rFonts w:ascii="Verdana" w:hAnsi="Verdana" w:hint="default"/>
      </w:rPr>
    </w:lvl>
    <w:lvl w:ilvl="5" w:tplc="E572E064" w:tentative="1">
      <w:start w:val="1"/>
      <w:numFmt w:val="bullet"/>
      <w:lvlText w:val="•"/>
      <w:lvlJc w:val="left"/>
      <w:pPr>
        <w:tabs>
          <w:tab w:val="num" w:pos="4320"/>
        </w:tabs>
        <w:ind w:left="4320" w:hanging="360"/>
      </w:pPr>
      <w:rPr>
        <w:rFonts w:ascii="Verdana" w:hAnsi="Verdana" w:hint="default"/>
      </w:rPr>
    </w:lvl>
    <w:lvl w:ilvl="6" w:tplc="D728B4B6" w:tentative="1">
      <w:start w:val="1"/>
      <w:numFmt w:val="bullet"/>
      <w:lvlText w:val="•"/>
      <w:lvlJc w:val="left"/>
      <w:pPr>
        <w:tabs>
          <w:tab w:val="num" w:pos="5040"/>
        </w:tabs>
        <w:ind w:left="5040" w:hanging="360"/>
      </w:pPr>
      <w:rPr>
        <w:rFonts w:ascii="Verdana" w:hAnsi="Verdana" w:hint="default"/>
      </w:rPr>
    </w:lvl>
    <w:lvl w:ilvl="7" w:tplc="40C4FCB8" w:tentative="1">
      <w:start w:val="1"/>
      <w:numFmt w:val="bullet"/>
      <w:lvlText w:val="•"/>
      <w:lvlJc w:val="left"/>
      <w:pPr>
        <w:tabs>
          <w:tab w:val="num" w:pos="5760"/>
        </w:tabs>
        <w:ind w:left="5760" w:hanging="360"/>
      </w:pPr>
      <w:rPr>
        <w:rFonts w:ascii="Verdana" w:hAnsi="Verdana" w:hint="default"/>
      </w:rPr>
    </w:lvl>
    <w:lvl w:ilvl="8" w:tplc="BE80EE50" w:tentative="1">
      <w:start w:val="1"/>
      <w:numFmt w:val="bullet"/>
      <w:lvlText w:val="•"/>
      <w:lvlJc w:val="left"/>
      <w:pPr>
        <w:tabs>
          <w:tab w:val="num" w:pos="6480"/>
        </w:tabs>
        <w:ind w:left="6480" w:hanging="360"/>
      </w:pPr>
      <w:rPr>
        <w:rFonts w:ascii="Verdana" w:hAnsi="Verdana" w:hint="default"/>
      </w:rPr>
    </w:lvl>
  </w:abstractNum>
  <w:abstractNum w:abstractNumId="7" w15:restartNumberingAfterBreak="0">
    <w:nsid w:val="79C02014"/>
    <w:multiLevelType w:val="hybridMultilevel"/>
    <w:tmpl w:val="B7B40E7C"/>
    <w:lvl w:ilvl="0" w:tplc="F000D0B4">
      <w:start w:val="1"/>
      <w:numFmt w:val="bullet"/>
      <w:lvlText w:val="•"/>
      <w:lvlJc w:val="left"/>
      <w:pPr>
        <w:tabs>
          <w:tab w:val="num" w:pos="720"/>
        </w:tabs>
        <w:ind w:left="720" w:hanging="360"/>
      </w:pPr>
      <w:rPr>
        <w:rFonts w:ascii="Verdana" w:hAnsi="Verdana" w:hint="default"/>
      </w:rPr>
    </w:lvl>
    <w:lvl w:ilvl="1" w:tplc="26E0DED0" w:tentative="1">
      <w:start w:val="1"/>
      <w:numFmt w:val="bullet"/>
      <w:lvlText w:val="•"/>
      <w:lvlJc w:val="left"/>
      <w:pPr>
        <w:tabs>
          <w:tab w:val="num" w:pos="1440"/>
        </w:tabs>
        <w:ind w:left="1440" w:hanging="360"/>
      </w:pPr>
      <w:rPr>
        <w:rFonts w:ascii="Verdana" w:hAnsi="Verdana" w:hint="default"/>
      </w:rPr>
    </w:lvl>
    <w:lvl w:ilvl="2" w:tplc="96E43326" w:tentative="1">
      <w:start w:val="1"/>
      <w:numFmt w:val="bullet"/>
      <w:lvlText w:val="•"/>
      <w:lvlJc w:val="left"/>
      <w:pPr>
        <w:tabs>
          <w:tab w:val="num" w:pos="2160"/>
        </w:tabs>
        <w:ind w:left="2160" w:hanging="360"/>
      </w:pPr>
      <w:rPr>
        <w:rFonts w:ascii="Verdana" w:hAnsi="Verdana" w:hint="default"/>
      </w:rPr>
    </w:lvl>
    <w:lvl w:ilvl="3" w:tplc="AC0012AE" w:tentative="1">
      <w:start w:val="1"/>
      <w:numFmt w:val="bullet"/>
      <w:lvlText w:val="•"/>
      <w:lvlJc w:val="left"/>
      <w:pPr>
        <w:tabs>
          <w:tab w:val="num" w:pos="2880"/>
        </w:tabs>
        <w:ind w:left="2880" w:hanging="360"/>
      </w:pPr>
      <w:rPr>
        <w:rFonts w:ascii="Verdana" w:hAnsi="Verdana" w:hint="default"/>
      </w:rPr>
    </w:lvl>
    <w:lvl w:ilvl="4" w:tplc="2278DE64" w:tentative="1">
      <w:start w:val="1"/>
      <w:numFmt w:val="bullet"/>
      <w:lvlText w:val="•"/>
      <w:lvlJc w:val="left"/>
      <w:pPr>
        <w:tabs>
          <w:tab w:val="num" w:pos="3600"/>
        </w:tabs>
        <w:ind w:left="3600" w:hanging="360"/>
      </w:pPr>
      <w:rPr>
        <w:rFonts w:ascii="Verdana" w:hAnsi="Verdana" w:hint="default"/>
      </w:rPr>
    </w:lvl>
    <w:lvl w:ilvl="5" w:tplc="52A29016" w:tentative="1">
      <w:start w:val="1"/>
      <w:numFmt w:val="bullet"/>
      <w:lvlText w:val="•"/>
      <w:lvlJc w:val="left"/>
      <w:pPr>
        <w:tabs>
          <w:tab w:val="num" w:pos="4320"/>
        </w:tabs>
        <w:ind w:left="4320" w:hanging="360"/>
      </w:pPr>
      <w:rPr>
        <w:rFonts w:ascii="Verdana" w:hAnsi="Verdana" w:hint="default"/>
      </w:rPr>
    </w:lvl>
    <w:lvl w:ilvl="6" w:tplc="37A89A6C" w:tentative="1">
      <w:start w:val="1"/>
      <w:numFmt w:val="bullet"/>
      <w:lvlText w:val="•"/>
      <w:lvlJc w:val="left"/>
      <w:pPr>
        <w:tabs>
          <w:tab w:val="num" w:pos="5040"/>
        </w:tabs>
        <w:ind w:left="5040" w:hanging="360"/>
      </w:pPr>
      <w:rPr>
        <w:rFonts w:ascii="Verdana" w:hAnsi="Verdana" w:hint="default"/>
      </w:rPr>
    </w:lvl>
    <w:lvl w:ilvl="7" w:tplc="C5FE19F0" w:tentative="1">
      <w:start w:val="1"/>
      <w:numFmt w:val="bullet"/>
      <w:lvlText w:val="•"/>
      <w:lvlJc w:val="left"/>
      <w:pPr>
        <w:tabs>
          <w:tab w:val="num" w:pos="5760"/>
        </w:tabs>
        <w:ind w:left="5760" w:hanging="360"/>
      </w:pPr>
      <w:rPr>
        <w:rFonts w:ascii="Verdana" w:hAnsi="Verdana" w:hint="default"/>
      </w:rPr>
    </w:lvl>
    <w:lvl w:ilvl="8" w:tplc="8E724E6A" w:tentative="1">
      <w:start w:val="1"/>
      <w:numFmt w:val="bullet"/>
      <w:lvlText w:val="•"/>
      <w:lvlJc w:val="left"/>
      <w:pPr>
        <w:tabs>
          <w:tab w:val="num" w:pos="6480"/>
        </w:tabs>
        <w:ind w:left="6480" w:hanging="360"/>
      </w:pPr>
      <w:rPr>
        <w:rFonts w:ascii="Verdana" w:hAnsi="Verdana" w:hint="default"/>
      </w:rPr>
    </w:lvl>
  </w:abstractNum>
  <w:abstractNum w:abstractNumId="8" w15:restartNumberingAfterBreak="0">
    <w:nsid w:val="7D7F52CE"/>
    <w:multiLevelType w:val="multilevel"/>
    <w:tmpl w:val="BC3CF4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669750078">
    <w:abstractNumId w:val="0"/>
  </w:num>
  <w:num w:numId="2" w16cid:durableId="449324110">
    <w:abstractNumId w:val="5"/>
  </w:num>
  <w:num w:numId="3" w16cid:durableId="1696691493">
    <w:abstractNumId w:val="3"/>
  </w:num>
  <w:num w:numId="4" w16cid:durableId="440688646">
    <w:abstractNumId w:val="7"/>
  </w:num>
  <w:num w:numId="5" w16cid:durableId="1791312671">
    <w:abstractNumId w:val="4"/>
  </w:num>
  <w:num w:numId="6" w16cid:durableId="937130479">
    <w:abstractNumId w:val="6"/>
  </w:num>
  <w:num w:numId="7" w16cid:durableId="1400252679">
    <w:abstractNumId w:val="1"/>
  </w:num>
  <w:num w:numId="8" w16cid:durableId="1840923869">
    <w:abstractNumId w:val="8"/>
  </w:num>
  <w:num w:numId="9" w16cid:durableId="337122471">
    <w:abstractNumId w:val="2"/>
  </w:num>
  <w:num w:numId="10" w16cid:durableId="1686635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223"/>
    <w:rsid w:val="00004560"/>
    <w:rsid w:val="00005E98"/>
    <w:rsid w:val="00006A40"/>
    <w:rsid w:val="00010104"/>
    <w:rsid w:val="000159F7"/>
    <w:rsid w:val="00022EE7"/>
    <w:rsid w:val="00024DE7"/>
    <w:rsid w:val="000306EA"/>
    <w:rsid w:val="00031C3D"/>
    <w:rsid w:val="0004402F"/>
    <w:rsid w:val="00056347"/>
    <w:rsid w:val="0007792D"/>
    <w:rsid w:val="00086B92"/>
    <w:rsid w:val="00091B1A"/>
    <w:rsid w:val="00096DC3"/>
    <w:rsid w:val="00097190"/>
    <w:rsid w:val="00097A36"/>
    <w:rsid w:val="000A2182"/>
    <w:rsid w:val="000A327C"/>
    <w:rsid w:val="000A3598"/>
    <w:rsid w:val="000B0F6F"/>
    <w:rsid w:val="000B1559"/>
    <w:rsid w:val="000C201C"/>
    <w:rsid w:val="000D0042"/>
    <w:rsid w:val="000D15F2"/>
    <w:rsid w:val="000D3090"/>
    <w:rsid w:val="000D53AB"/>
    <w:rsid w:val="000D6797"/>
    <w:rsid w:val="000F1173"/>
    <w:rsid w:val="000F1EF3"/>
    <w:rsid w:val="000F36CB"/>
    <w:rsid w:val="000F507B"/>
    <w:rsid w:val="000F5AD2"/>
    <w:rsid w:val="00100C13"/>
    <w:rsid w:val="00112962"/>
    <w:rsid w:val="0012160E"/>
    <w:rsid w:val="00127367"/>
    <w:rsid w:val="00130206"/>
    <w:rsid w:val="00130C9F"/>
    <w:rsid w:val="001318D2"/>
    <w:rsid w:val="00136DCA"/>
    <w:rsid w:val="00141970"/>
    <w:rsid w:val="00144E37"/>
    <w:rsid w:val="00145889"/>
    <w:rsid w:val="001468B1"/>
    <w:rsid w:val="00146D53"/>
    <w:rsid w:val="00147B8E"/>
    <w:rsid w:val="00152A45"/>
    <w:rsid w:val="001559BD"/>
    <w:rsid w:val="001626CD"/>
    <w:rsid w:val="00170223"/>
    <w:rsid w:val="00172717"/>
    <w:rsid w:val="00174ED8"/>
    <w:rsid w:val="00175C3F"/>
    <w:rsid w:val="00181F6F"/>
    <w:rsid w:val="001839F1"/>
    <w:rsid w:val="00191B9D"/>
    <w:rsid w:val="00196BA0"/>
    <w:rsid w:val="001A05AC"/>
    <w:rsid w:val="001A1966"/>
    <w:rsid w:val="001A2A7E"/>
    <w:rsid w:val="001A750D"/>
    <w:rsid w:val="001B09A5"/>
    <w:rsid w:val="001B0ECB"/>
    <w:rsid w:val="001B249E"/>
    <w:rsid w:val="001C012E"/>
    <w:rsid w:val="001C0B16"/>
    <w:rsid w:val="001C26F1"/>
    <w:rsid w:val="001C6DE8"/>
    <w:rsid w:val="001D1423"/>
    <w:rsid w:val="001D23C0"/>
    <w:rsid w:val="001D4428"/>
    <w:rsid w:val="001E3861"/>
    <w:rsid w:val="001E701B"/>
    <w:rsid w:val="001F405B"/>
    <w:rsid w:val="001F6761"/>
    <w:rsid w:val="002137E4"/>
    <w:rsid w:val="00231C52"/>
    <w:rsid w:val="00232AFE"/>
    <w:rsid w:val="002343C9"/>
    <w:rsid w:val="00234E6D"/>
    <w:rsid w:val="00242B0B"/>
    <w:rsid w:val="00243522"/>
    <w:rsid w:val="0024408F"/>
    <w:rsid w:val="00245F91"/>
    <w:rsid w:val="00253972"/>
    <w:rsid w:val="00261508"/>
    <w:rsid w:val="0026730F"/>
    <w:rsid w:val="002708F5"/>
    <w:rsid w:val="00273116"/>
    <w:rsid w:val="00274DCE"/>
    <w:rsid w:val="00277760"/>
    <w:rsid w:val="00277CC6"/>
    <w:rsid w:val="00280E69"/>
    <w:rsid w:val="00281CF6"/>
    <w:rsid w:val="00292050"/>
    <w:rsid w:val="00293622"/>
    <w:rsid w:val="002946AF"/>
    <w:rsid w:val="00296581"/>
    <w:rsid w:val="002A0226"/>
    <w:rsid w:val="002C0DC4"/>
    <w:rsid w:val="002C159E"/>
    <w:rsid w:val="002C4A75"/>
    <w:rsid w:val="002C628D"/>
    <w:rsid w:val="002D174D"/>
    <w:rsid w:val="002D35A9"/>
    <w:rsid w:val="002D5B30"/>
    <w:rsid w:val="002D6200"/>
    <w:rsid w:val="002E2494"/>
    <w:rsid w:val="002E258C"/>
    <w:rsid w:val="002E7D7D"/>
    <w:rsid w:val="002F31F2"/>
    <w:rsid w:val="002F38DA"/>
    <w:rsid w:val="002F3AEF"/>
    <w:rsid w:val="00301706"/>
    <w:rsid w:val="00315329"/>
    <w:rsid w:val="00317F6C"/>
    <w:rsid w:val="0032229A"/>
    <w:rsid w:val="00323298"/>
    <w:rsid w:val="00324724"/>
    <w:rsid w:val="0033778A"/>
    <w:rsid w:val="003442A8"/>
    <w:rsid w:val="00350026"/>
    <w:rsid w:val="003503A1"/>
    <w:rsid w:val="003529A3"/>
    <w:rsid w:val="003529AE"/>
    <w:rsid w:val="003559A3"/>
    <w:rsid w:val="00362314"/>
    <w:rsid w:val="00362F2E"/>
    <w:rsid w:val="00364A48"/>
    <w:rsid w:val="0037382B"/>
    <w:rsid w:val="00375479"/>
    <w:rsid w:val="00376B54"/>
    <w:rsid w:val="003775A1"/>
    <w:rsid w:val="00382365"/>
    <w:rsid w:val="003829E1"/>
    <w:rsid w:val="0039185B"/>
    <w:rsid w:val="003925FF"/>
    <w:rsid w:val="003965B1"/>
    <w:rsid w:val="003967A0"/>
    <w:rsid w:val="0039681C"/>
    <w:rsid w:val="00397666"/>
    <w:rsid w:val="003A4F5A"/>
    <w:rsid w:val="003A5E05"/>
    <w:rsid w:val="003A766B"/>
    <w:rsid w:val="003B021D"/>
    <w:rsid w:val="003B152A"/>
    <w:rsid w:val="003B21D9"/>
    <w:rsid w:val="003B6740"/>
    <w:rsid w:val="003D7787"/>
    <w:rsid w:val="003E1325"/>
    <w:rsid w:val="003F3BB0"/>
    <w:rsid w:val="0041082E"/>
    <w:rsid w:val="00412CB7"/>
    <w:rsid w:val="00430C96"/>
    <w:rsid w:val="00433F07"/>
    <w:rsid w:val="00434A26"/>
    <w:rsid w:val="004350A8"/>
    <w:rsid w:val="00436AA3"/>
    <w:rsid w:val="00440D97"/>
    <w:rsid w:val="00441BB7"/>
    <w:rsid w:val="00450159"/>
    <w:rsid w:val="00453E28"/>
    <w:rsid w:val="00453FBD"/>
    <w:rsid w:val="00455257"/>
    <w:rsid w:val="0046158C"/>
    <w:rsid w:val="00462FB7"/>
    <w:rsid w:val="00464244"/>
    <w:rsid w:val="00470FCE"/>
    <w:rsid w:val="0047397E"/>
    <w:rsid w:val="00480FC9"/>
    <w:rsid w:val="00482D36"/>
    <w:rsid w:val="0048406F"/>
    <w:rsid w:val="00485A25"/>
    <w:rsid w:val="00485D20"/>
    <w:rsid w:val="00496466"/>
    <w:rsid w:val="004A17F1"/>
    <w:rsid w:val="004A18E7"/>
    <w:rsid w:val="004A3FEB"/>
    <w:rsid w:val="004B4125"/>
    <w:rsid w:val="004B41DB"/>
    <w:rsid w:val="004C566B"/>
    <w:rsid w:val="004C68DD"/>
    <w:rsid w:val="004E3D60"/>
    <w:rsid w:val="004E5F0D"/>
    <w:rsid w:val="004F4E30"/>
    <w:rsid w:val="004F7785"/>
    <w:rsid w:val="005022C6"/>
    <w:rsid w:val="00504298"/>
    <w:rsid w:val="005051BA"/>
    <w:rsid w:val="0050771C"/>
    <w:rsid w:val="00515C4D"/>
    <w:rsid w:val="00516664"/>
    <w:rsid w:val="0052025E"/>
    <w:rsid w:val="00526D1E"/>
    <w:rsid w:val="00531420"/>
    <w:rsid w:val="0053657A"/>
    <w:rsid w:val="00536B87"/>
    <w:rsid w:val="0054155F"/>
    <w:rsid w:val="00543B2A"/>
    <w:rsid w:val="00546D60"/>
    <w:rsid w:val="00554368"/>
    <w:rsid w:val="005566FA"/>
    <w:rsid w:val="00557C11"/>
    <w:rsid w:val="00567A3A"/>
    <w:rsid w:val="00573647"/>
    <w:rsid w:val="0057452D"/>
    <w:rsid w:val="005777D8"/>
    <w:rsid w:val="0058518D"/>
    <w:rsid w:val="0059175E"/>
    <w:rsid w:val="00596C83"/>
    <w:rsid w:val="005979B7"/>
    <w:rsid w:val="005B1CAD"/>
    <w:rsid w:val="005B45A0"/>
    <w:rsid w:val="005C21AA"/>
    <w:rsid w:val="005D5536"/>
    <w:rsid w:val="005E5CC6"/>
    <w:rsid w:val="005F28A4"/>
    <w:rsid w:val="005F7B18"/>
    <w:rsid w:val="006055F0"/>
    <w:rsid w:val="00607185"/>
    <w:rsid w:val="006077E0"/>
    <w:rsid w:val="00607956"/>
    <w:rsid w:val="00622BA6"/>
    <w:rsid w:val="006336A2"/>
    <w:rsid w:val="00635A79"/>
    <w:rsid w:val="006440B3"/>
    <w:rsid w:val="00647515"/>
    <w:rsid w:val="006553E3"/>
    <w:rsid w:val="00676B39"/>
    <w:rsid w:val="006910D5"/>
    <w:rsid w:val="006A00B4"/>
    <w:rsid w:val="006A053C"/>
    <w:rsid w:val="006A7541"/>
    <w:rsid w:val="006C0EED"/>
    <w:rsid w:val="006C24F1"/>
    <w:rsid w:val="006C6FFC"/>
    <w:rsid w:val="006C7C16"/>
    <w:rsid w:val="006E2EDB"/>
    <w:rsid w:val="006E51DC"/>
    <w:rsid w:val="006F25BB"/>
    <w:rsid w:val="00700F7E"/>
    <w:rsid w:val="007016D0"/>
    <w:rsid w:val="00701D34"/>
    <w:rsid w:val="00710744"/>
    <w:rsid w:val="00726F49"/>
    <w:rsid w:val="00727DB0"/>
    <w:rsid w:val="0073035C"/>
    <w:rsid w:val="007314AD"/>
    <w:rsid w:val="007431C4"/>
    <w:rsid w:val="007443E7"/>
    <w:rsid w:val="00746D32"/>
    <w:rsid w:val="007471B4"/>
    <w:rsid w:val="00750343"/>
    <w:rsid w:val="00751F3A"/>
    <w:rsid w:val="0075478C"/>
    <w:rsid w:val="00757B83"/>
    <w:rsid w:val="00775305"/>
    <w:rsid w:val="00777112"/>
    <w:rsid w:val="00777879"/>
    <w:rsid w:val="007A7E35"/>
    <w:rsid w:val="007B3B46"/>
    <w:rsid w:val="007B53B2"/>
    <w:rsid w:val="007C0ED8"/>
    <w:rsid w:val="007D278F"/>
    <w:rsid w:val="007D3DD0"/>
    <w:rsid w:val="007D5E71"/>
    <w:rsid w:val="007D6B1B"/>
    <w:rsid w:val="007E32B2"/>
    <w:rsid w:val="007F0A46"/>
    <w:rsid w:val="007F5DBD"/>
    <w:rsid w:val="00801AB9"/>
    <w:rsid w:val="00804CCA"/>
    <w:rsid w:val="008115B2"/>
    <w:rsid w:val="00811AED"/>
    <w:rsid w:val="008126BB"/>
    <w:rsid w:val="00814EF0"/>
    <w:rsid w:val="008179EA"/>
    <w:rsid w:val="00821C22"/>
    <w:rsid w:val="008222A1"/>
    <w:rsid w:val="008312CF"/>
    <w:rsid w:val="008320A5"/>
    <w:rsid w:val="00833492"/>
    <w:rsid w:val="00845B15"/>
    <w:rsid w:val="00851755"/>
    <w:rsid w:val="00851896"/>
    <w:rsid w:val="00852345"/>
    <w:rsid w:val="00860DDD"/>
    <w:rsid w:val="00894F82"/>
    <w:rsid w:val="00895772"/>
    <w:rsid w:val="008A348F"/>
    <w:rsid w:val="008A7F67"/>
    <w:rsid w:val="008B2D5A"/>
    <w:rsid w:val="008B6969"/>
    <w:rsid w:val="008C1E6E"/>
    <w:rsid w:val="008C3DBB"/>
    <w:rsid w:val="008C67B5"/>
    <w:rsid w:val="008D0E22"/>
    <w:rsid w:val="008D5431"/>
    <w:rsid w:val="008E6364"/>
    <w:rsid w:val="008E6C37"/>
    <w:rsid w:val="008F24AA"/>
    <w:rsid w:val="008F3FE5"/>
    <w:rsid w:val="00901951"/>
    <w:rsid w:val="00901E90"/>
    <w:rsid w:val="0090281E"/>
    <w:rsid w:val="00904C95"/>
    <w:rsid w:val="00907A50"/>
    <w:rsid w:val="00911AC0"/>
    <w:rsid w:val="00925D67"/>
    <w:rsid w:val="00933FCD"/>
    <w:rsid w:val="009430AD"/>
    <w:rsid w:val="00943DDD"/>
    <w:rsid w:val="009526A5"/>
    <w:rsid w:val="00952881"/>
    <w:rsid w:val="00953F86"/>
    <w:rsid w:val="0096542F"/>
    <w:rsid w:val="00967BD6"/>
    <w:rsid w:val="009707F3"/>
    <w:rsid w:val="00981E79"/>
    <w:rsid w:val="009865C6"/>
    <w:rsid w:val="00993975"/>
    <w:rsid w:val="00994EA7"/>
    <w:rsid w:val="0099730A"/>
    <w:rsid w:val="009B4C8D"/>
    <w:rsid w:val="009C0A09"/>
    <w:rsid w:val="009C5066"/>
    <w:rsid w:val="009C5635"/>
    <w:rsid w:val="009D0BA1"/>
    <w:rsid w:val="009D3065"/>
    <w:rsid w:val="009D5B9E"/>
    <w:rsid w:val="009D7E0A"/>
    <w:rsid w:val="009E15B8"/>
    <w:rsid w:val="009E40F2"/>
    <w:rsid w:val="009E66C9"/>
    <w:rsid w:val="009F731C"/>
    <w:rsid w:val="00A061EE"/>
    <w:rsid w:val="00A14718"/>
    <w:rsid w:val="00A259AC"/>
    <w:rsid w:val="00A273A5"/>
    <w:rsid w:val="00A273BA"/>
    <w:rsid w:val="00A3692A"/>
    <w:rsid w:val="00A36CBD"/>
    <w:rsid w:val="00A41601"/>
    <w:rsid w:val="00A41AC9"/>
    <w:rsid w:val="00A42349"/>
    <w:rsid w:val="00A46F45"/>
    <w:rsid w:val="00A5140D"/>
    <w:rsid w:val="00A51483"/>
    <w:rsid w:val="00A51CAE"/>
    <w:rsid w:val="00A51F6F"/>
    <w:rsid w:val="00A63C16"/>
    <w:rsid w:val="00A65644"/>
    <w:rsid w:val="00A708DC"/>
    <w:rsid w:val="00A71507"/>
    <w:rsid w:val="00A7305E"/>
    <w:rsid w:val="00A739B2"/>
    <w:rsid w:val="00A75499"/>
    <w:rsid w:val="00A92A69"/>
    <w:rsid w:val="00A96609"/>
    <w:rsid w:val="00AA44E7"/>
    <w:rsid w:val="00AA54F1"/>
    <w:rsid w:val="00AA7DD4"/>
    <w:rsid w:val="00AB004F"/>
    <w:rsid w:val="00AB0552"/>
    <w:rsid w:val="00AB0B84"/>
    <w:rsid w:val="00AB21F5"/>
    <w:rsid w:val="00AB7418"/>
    <w:rsid w:val="00AC557C"/>
    <w:rsid w:val="00AC5B0A"/>
    <w:rsid w:val="00AC7E6A"/>
    <w:rsid w:val="00AD331D"/>
    <w:rsid w:val="00AD649D"/>
    <w:rsid w:val="00AE50F2"/>
    <w:rsid w:val="00AF4174"/>
    <w:rsid w:val="00AF6CFB"/>
    <w:rsid w:val="00B006AC"/>
    <w:rsid w:val="00B00F34"/>
    <w:rsid w:val="00B24FCD"/>
    <w:rsid w:val="00B55D69"/>
    <w:rsid w:val="00B56EFA"/>
    <w:rsid w:val="00B56F7A"/>
    <w:rsid w:val="00B610D1"/>
    <w:rsid w:val="00B7473A"/>
    <w:rsid w:val="00B77984"/>
    <w:rsid w:val="00B8642F"/>
    <w:rsid w:val="00BA020F"/>
    <w:rsid w:val="00BB26C2"/>
    <w:rsid w:val="00BC38D1"/>
    <w:rsid w:val="00BD6BDC"/>
    <w:rsid w:val="00BD7BBF"/>
    <w:rsid w:val="00BE4118"/>
    <w:rsid w:val="00BE5934"/>
    <w:rsid w:val="00BF150D"/>
    <w:rsid w:val="00BF3F1F"/>
    <w:rsid w:val="00C06E6A"/>
    <w:rsid w:val="00C07186"/>
    <w:rsid w:val="00C07CA1"/>
    <w:rsid w:val="00C113DA"/>
    <w:rsid w:val="00C116F1"/>
    <w:rsid w:val="00C11A64"/>
    <w:rsid w:val="00C15817"/>
    <w:rsid w:val="00C20A04"/>
    <w:rsid w:val="00C21CAD"/>
    <w:rsid w:val="00C26738"/>
    <w:rsid w:val="00C303EA"/>
    <w:rsid w:val="00C36D08"/>
    <w:rsid w:val="00C42ACF"/>
    <w:rsid w:val="00C54EA8"/>
    <w:rsid w:val="00C65DE1"/>
    <w:rsid w:val="00C74FCA"/>
    <w:rsid w:val="00C75298"/>
    <w:rsid w:val="00C8311E"/>
    <w:rsid w:val="00C90769"/>
    <w:rsid w:val="00C952FE"/>
    <w:rsid w:val="00C95325"/>
    <w:rsid w:val="00CA6536"/>
    <w:rsid w:val="00CB2473"/>
    <w:rsid w:val="00CB55F2"/>
    <w:rsid w:val="00CB6065"/>
    <w:rsid w:val="00CC0F69"/>
    <w:rsid w:val="00CC4477"/>
    <w:rsid w:val="00CC62F3"/>
    <w:rsid w:val="00CD46FD"/>
    <w:rsid w:val="00CD486C"/>
    <w:rsid w:val="00CD6835"/>
    <w:rsid w:val="00CE13E9"/>
    <w:rsid w:val="00CF7A2A"/>
    <w:rsid w:val="00CF7A4E"/>
    <w:rsid w:val="00D00061"/>
    <w:rsid w:val="00D117FE"/>
    <w:rsid w:val="00D1586C"/>
    <w:rsid w:val="00D17E9A"/>
    <w:rsid w:val="00D2323B"/>
    <w:rsid w:val="00D26FC9"/>
    <w:rsid w:val="00D3070E"/>
    <w:rsid w:val="00D30C20"/>
    <w:rsid w:val="00D31DF8"/>
    <w:rsid w:val="00D336BF"/>
    <w:rsid w:val="00D36001"/>
    <w:rsid w:val="00D431AE"/>
    <w:rsid w:val="00D567A1"/>
    <w:rsid w:val="00D66E13"/>
    <w:rsid w:val="00D72965"/>
    <w:rsid w:val="00D732E3"/>
    <w:rsid w:val="00D76B14"/>
    <w:rsid w:val="00D806E8"/>
    <w:rsid w:val="00D839F7"/>
    <w:rsid w:val="00D913C1"/>
    <w:rsid w:val="00D9436A"/>
    <w:rsid w:val="00D946BE"/>
    <w:rsid w:val="00DA3148"/>
    <w:rsid w:val="00DA47F6"/>
    <w:rsid w:val="00DA4AD4"/>
    <w:rsid w:val="00DA68FE"/>
    <w:rsid w:val="00DB28E4"/>
    <w:rsid w:val="00DB4202"/>
    <w:rsid w:val="00DB7310"/>
    <w:rsid w:val="00DC2C24"/>
    <w:rsid w:val="00DC6125"/>
    <w:rsid w:val="00DC7ADD"/>
    <w:rsid w:val="00DD44D8"/>
    <w:rsid w:val="00DD645B"/>
    <w:rsid w:val="00DE1B4D"/>
    <w:rsid w:val="00DE7F35"/>
    <w:rsid w:val="00DF074B"/>
    <w:rsid w:val="00DF0D96"/>
    <w:rsid w:val="00DF2A23"/>
    <w:rsid w:val="00E01ED1"/>
    <w:rsid w:val="00E0593F"/>
    <w:rsid w:val="00E07C63"/>
    <w:rsid w:val="00E12CFB"/>
    <w:rsid w:val="00E201E3"/>
    <w:rsid w:val="00E24D65"/>
    <w:rsid w:val="00E34AF0"/>
    <w:rsid w:val="00E35FF8"/>
    <w:rsid w:val="00E40FCD"/>
    <w:rsid w:val="00E4331C"/>
    <w:rsid w:val="00E576EE"/>
    <w:rsid w:val="00E70DE3"/>
    <w:rsid w:val="00E73A8A"/>
    <w:rsid w:val="00E80E52"/>
    <w:rsid w:val="00E841D8"/>
    <w:rsid w:val="00E86B97"/>
    <w:rsid w:val="00E9054E"/>
    <w:rsid w:val="00E912A5"/>
    <w:rsid w:val="00E97DDA"/>
    <w:rsid w:val="00EA4FE0"/>
    <w:rsid w:val="00EA675B"/>
    <w:rsid w:val="00EA7B56"/>
    <w:rsid w:val="00EB327C"/>
    <w:rsid w:val="00EB71E2"/>
    <w:rsid w:val="00EC1F39"/>
    <w:rsid w:val="00EF2DD0"/>
    <w:rsid w:val="00EF36EC"/>
    <w:rsid w:val="00EF622B"/>
    <w:rsid w:val="00F01AC1"/>
    <w:rsid w:val="00F0588B"/>
    <w:rsid w:val="00F155CF"/>
    <w:rsid w:val="00F15F70"/>
    <w:rsid w:val="00F166E5"/>
    <w:rsid w:val="00F27660"/>
    <w:rsid w:val="00F528D9"/>
    <w:rsid w:val="00F63E56"/>
    <w:rsid w:val="00F65BD3"/>
    <w:rsid w:val="00F67D56"/>
    <w:rsid w:val="00F814D5"/>
    <w:rsid w:val="00F82142"/>
    <w:rsid w:val="00FA2161"/>
    <w:rsid w:val="00FA3904"/>
    <w:rsid w:val="00FB677D"/>
    <w:rsid w:val="00FC0413"/>
    <w:rsid w:val="00FC212C"/>
    <w:rsid w:val="00FD0EE5"/>
    <w:rsid w:val="00FD4D9E"/>
    <w:rsid w:val="00FD5A65"/>
    <w:rsid w:val="00FD6C12"/>
    <w:rsid w:val="00FE1F93"/>
    <w:rsid w:val="00FE3425"/>
    <w:rsid w:val="00FE7483"/>
    <w:rsid w:val="00FF364B"/>
    <w:rsid w:val="00FF6BC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22B38"/>
  <w15:chartTrackingRefBased/>
  <w15:docId w15:val="{81FEE8F7-8EDD-4BB5-B510-6F37A40BE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ind w:left="1080"/>
    </w:pPr>
    <w:rPr>
      <w:rFonts w:ascii="Arial" w:hAnsi="Arial"/>
      <w:spacing w:val="-5"/>
      <w:lang w:eastAsia="ar-SA"/>
    </w:rPr>
  </w:style>
  <w:style w:type="paragraph" w:styleId="berschrift1">
    <w:name w:val="heading 1"/>
    <w:basedOn w:val="Basis-berschrift"/>
    <w:next w:val="Textkrper"/>
    <w:qFormat/>
    <w:pPr>
      <w:numPr>
        <w:numId w:val="1"/>
      </w:numPr>
      <w:pBdr>
        <w:top w:val="single" w:sz="4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olor w:val="FFFFFF"/>
      <w:spacing w:val="-10"/>
      <w:position w:val="8"/>
      <w:sz w:val="24"/>
    </w:rPr>
  </w:style>
  <w:style w:type="paragraph" w:styleId="berschrift2">
    <w:name w:val="heading 2"/>
    <w:basedOn w:val="Basis-berschrift"/>
    <w:next w:val="Textkrper"/>
    <w:qFormat/>
    <w:pPr>
      <w:numPr>
        <w:ilvl w:val="1"/>
        <w:numId w:val="1"/>
      </w:numPr>
      <w:spacing w:before="0" w:after="240" w:line="240" w:lineRule="atLeast"/>
      <w:outlineLvl w:val="1"/>
    </w:pPr>
    <w:rPr>
      <w:rFonts w:ascii="Arial Black" w:hAnsi="Arial Black"/>
      <w:spacing w:val="-15"/>
    </w:rPr>
  </w:style>
  <w:style w:type="paragraph" w:styleId="berschrift3">
    <w:name w:val="heading 3"/>
    <w:basedOn w:val="Basis-berschrift"/>
    <w:next w:val="Textkrper"/>
    <w:qFormat/>
    <w:pPr>
      <w:numPr>
        <w:ilvl w:val="2"/>
        <w:numId w:val="1"/>
      </w:num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numPr>
        <w:ilvl w:val="3"/>
        <w:numId w:val="1"/>
      </w:numPr>
      <w:spacing w:before="0" w:after="240" w:line="240" w:lineRule="atLeast"/>
      <w:outlineLvl w:val="3"/>
    </w:pPr>
  </w:style>
  <w:style w:type="paragraph" w:styleId="berschrift5">
    <w:name w:val="heading 5"/>
    <w:basedOn w:val="Basis-berschrift"/>
    <w:next w:val="Textkrper"/>
    <w:qFormat/>
    <w:pPr>
      <w:numPr>
        <w:ilvl w:val="4"/>
        <w:numId w:val="1"/>
      </w:numPr>
      <w:spacing w:before="0" w:line="240" w:lineRule="atLeast"/>
      <w:ind w:left="1440"/>
      <w:outlineLvl w:val="4"/>
    </w:pPr>
    <w:rPr>
      <w:sz w:val="20"/>
    </w:rPr>
  </w:style>
  <w:style w:type="paragraph" w:styleId="berschrift6">
    <w:name w:val="heading 6"/>
    <w:basedOn w:val="Basis-berschrift"/>
    <w:next w:val="Textkrper"/>
    <w:qFormat/>
    <w:pPr>
      <w:numPr>
        <w:ilvl w:val="5"/>
        <w:numId w:val="1"/>
      </w:numPr>
      <w:ind w:left="1440"/>
      <w:outlineLvl w:val="5"/>
    </w:pPr>
    <w:rPr>
      <w:i/>
      <w:sz w:val="20"/>
    </w:rPr>
  </w:style>
  <w:style w:type="paragraph" w:styleId="berschrift7">
    <w:name w:val="heading 7"/>
    <w:basedOn w:val="Basis-berschrift"/>
    <w:next w:val="Textkrper"/>
    <w:qFormat/>
    <w:pPr>
      <w:numPr>
        <w:ilvl w:val="6"/>
        <w:numId w:val="1"/>
      </w:numPr>
      <w:outlineLvl w:val="6"/>
    </w:pPr>
    <w:rPr>
      <w:sz w:val="20"/>
    </w:rPr>
  </w:style>
  <w:style w:type="paragraph" w:styleId="berschrift8">
    <w:name w:val="heading 8"/>
    <w:basedOn w:val="Basis-berschrift"/>
    <w:next w:val="Textkrper"/>
    <w:qFormat/>
    <w:pPr>
      <w:numPr>
        <w:ilvl w:val="7"/>
        <w:numId w:val="1"/>
      </w:numPr>
      <w:outlineLvl w:val="7"/>
    </w:pPr>
    <w:rPr>
      <w:i/>
      <w:sz w:val="18"/>
    </w:rPr>
  </w:style>
  <w:style w:type="paragraph" w:styleId="berschrift9">
    <w:name w:val="heading 9"/>
    <w:basedOn w:val="Basis-berschrift"/>
    <w:next w:val="Textkrper"/>
    <w:qFormat/>
    <w:pPr>
      <w:numPr>
        <w:ilvl w:val="8"/>
        <w:numId w:val="1"/>
      </w:num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ascii="Wingdings" w:hAnsi="Wingdings"/>
    </w:rPr>
  </w:style>
  <w:style w:type="character" w:customStyle="1" w:styleId="Absatz-Standardschriftart1">
    <w:name w:val="Absatz-Standardschriftart1"/>
  </w:style>
  <w:style w:type="character" w:customStyle="1" w:styleId="Endnotenzeichen1">
    <w:name w:val="Endnotenzeichen1"/>
    <w:rPr>
      <w:vertAlign w:val="superscript"/>
      <w:lang w:val="de-DE"/>
    </w:rPr>
  </w:style>
  <w:style w:type="character" w:customStyle="1" w:styleId="Funotenzeichen1">
    <w:name w:val="Fußnotenzeichen1"/>
    <w:rPr>
      <w:vertAlign w:val="superscript"/>
      <w:lang w:val="de-DE"/>
    </w:rPr>
  </w:style>
  <w:style w:type="character" w:customStyle="1" w:styleId="Einleitung">
    <w:name w:val="Einleitung"/>
    <w:rPr>
      <w:rFonts w:ascii="Arial Black" w:hAnsi="Arial Black"/>
      <w:spacing w:val="-4"/>
      <w:sz w:val="18"/>
      <w:lang w:val="de-DE"/>
    </w:rPr>
  </w:style>
  <w:style w:type="character" w:styleId="Zeilennummer">
    <w:name w:val="line number"/>
    <w:rPr>
      <w:sz w:val="18"/>
      <w:lang w:val="de-DE"/>
    </w:rPr>
  </w:style>
  <w:style w:type="character" w:styleId="Seitenzahl">
    <w:name w:val="page number"/>
    <w:rPr>
      <w:rFonts w:ascii="Arial Black" w:hAnsi="Arial Black"/>
      <w:spacing w:val="-10"/>
      <w:sz w:val="18"/>
      <w:lang w:val="de-DE"/>
    </w:rPr>
  </w:style>
  <w:style w:type="character" w:customStyle="1" w:styleId="Hochgestellt">
    <w:name w:val="Hochgestellt"/>
    <w:rPr>
      <w:b/>
      <w:vertAlign w:val="superscript"/>
      <w:lang w:val="de-DE"/>
    </w:rPr>
  </w:style>
  <w:style w:type="character" w:customStyle="1" w:styleId="Herausstellen">
    <w:name w:val="Herausstellen"/>
    <w:rPr>
      <w:rFonts w:ascii="Arial Black" w:hAnsi="Arial Black"/>
      <w:spacing w:val="-4"/>
      <w:sz w:val="18"/>
      <w:lang w:val="de-DE"/>
    </w:rPr>
  </w:style>
  <w:style w:type="character" w:customStyle="1" w:styleId="Kommentarzeichen1">
    <w:name w:val="Kommentarzeichen1"/>
    <w:rPr>
      <w:rFonts w:ascii="Arial" w:hAnsi="Arial"/>
      <w:sz w:val="16"/>
      <w:lang w:val="de-DE"/>
    </w:rPr>
  </w:style>
  <w:style w:type="character" w:customStyle="1" w:styleId="Slogan">
    <w:name w:val="Slogan"/>
    <w:rPr>
      <w:i/>
      <w:spacing w:val="-6"/>
      <w:sz w:val="24"/>
      <w:lang w:val="de-DE"/>
    </w:rPr>
  </w:style>
  <w:style w:type="character" w:styleId="Hyperlink">
    <w:name w:val="Hyperlink"/>
    <w:rPr>
      <w:color w:val="0000FF"/>
      <w:u w:val="single"/>
    </w:rPr>
  </w:style>
  <w:style w:type="character" w:customStyle="1" w:styleId="text1">
    <w:name w:val="text1"/>
    <w:rPr>
      <w:rFonts w:ascii="Verdana" w:hAnsi="Verdana"/>
      <w:color w:val="000000"/>
      <w:sz w:val="13"/>
      <w:szCs w:val="13"/>
    </w:rPr>
  </w:style>
  <w:style w:type="character" w:styleId="Hervorhebung">
    <w:name w:val="Emphasis"/>
    <w:uiPriority w:val="20"/>
    <w:qFormat/>
    <w:rPr>
      <w:b/>
      <w:bCs/>
      <w:i w:val="0"/>
      <w:iCs w:val="0"/>
    </w:rPr>
  </w:style>
  <w:style w:type="paragraph" w:customStyle="1" w:styleId="berschrift">
    <w:name w:val="Überschrift"/>
    <w:basedOn w:val="Standard"/>
    <w:next w:val="Textkrper"/>
    <w:pPr>
      <w:keepNext/>
      <w:spacing w:before="240" w:after="120"/>
    </w:pPr>
    <w:rPr>
      <w:rFonts w:eastAsia="MS Mincho" w:cs="Tahoma"/>
      <w:sz w:val="28"/>
      <w:szCs w:val="28"/>
    </w:rPr>
  </w:style>
  <w:style w:type="paragraph" w:styleId="Textkrper">
    <w:name w:val="Body Text"/>
    <w:basedOn w:val="Standard"/>
    <w:pPr>
      <w:spacing w:after="240" w:line="240" w:lineRule="atLeast"/>
      <w:jc w:val="both"/>
    </w:pPr>
  </w:style>
  <w:style w:type="paragraph" w:styleId="Liste">
    <w:name w:val="List"/>
    <w:basedOn w:val="Textkrper"/>
    <w:pPr>
      <w:ind w:left="1440" w:hanging="360"/>
    </w:pPr>
  </w:style>
  <w:style w:type="paragraph" w:customStyle="1" w:styleId="Beschriftung1">
    <w:name w:val="Beschriftung1"/>
    <w:basedOn w:val="Grafik"/>
    <w:next w:val="Textkrper"/>
    <w:pPr>
      <w:spacing w:before="60" w:after="240" w:line="220" w:lineRule="atLeast"/>
      <w:ind w:left="1920" w:hanging="120"/>
    </w:pPr>
    <w:rPr>
      <w:rFonts w:ascii="Arial Narrow" w:hAnsi="Arial Narrow"/>
      <w:spacing w:val="0"/>
      <w:sz w:val="18"/>
    </w:rPr>
  </w:style>
  <w:style w:type="paragraph" w:customStyle="1" w:styleId="Verzeichnis">
    <w:name w:val="Verzeichnis"/>
    <w:basedOn w:val="Standard"/>
    <w:pPr>
      <w:suppressLineNumbers/>
    </w:pPr>
    <w:rPr>
      <w:rFonts w:cs="Tahoma"/>
    </w:rPr>
  </w:style>
  <w:style w:type="paragraph" w:customStyle="1" w:styleId="Basis-berschrift">
    <w:name w:val="Basis-Überschrift"/>
    <w:basedOn w:val="Standard"/>
    <w:next w:val="Textkrper"/>
    <w:pPr>
      <w:keepNext/>
      <w:keepLines/>
      <w:spacing w:before="140" w:line="220" w:lineRule="atLeast"/>
    </w:pPr>
    <w:rPr>
      <w:spacing w:val="-4"/>
      <w:kern w:val="1"/>
      <w:sz w:val="22"/>
    </w:r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tyle>
  <w:style w:type="paragraph" w:customStyle="1" w:styleId="Blockzitat">
    <w:name w:val="Blockzitat"/>
    <w:basedOn w:val="Standard"/>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customStyle="1" w:styleId="Grafik">
    <w:name w:val="Grafik"/>
    <w:basedOn w:val="Standard"/>
    <w:next w:val="Beschriftung1"/>
    <w:pPr>
      <w:keepNext/>
    </w:pPr>
  </w:style>
  <w:style w:type="paragraph" w:customStyle="1" w:styleId="berschriftTitelseite">
    <w:name w:val="Überschrift Titelseite"/>
    <w:basedOn w:val="Basis-berschrift"/>
    <w:next w:val="UnterberschriftTitelseite"/>
    <w:pPr>
      <w:pBdr>
        <w:top w:val="single" w:sz="40" w:space="31" w:color="000000"/>
      </w:pBdr>
      <w:tabs>
        <w:tab w:val="left" w:pos="0"/>
      </w:tabs>
      <w:spacing w:before="240" w:after="500" w:line="640" w:lineRule="exact"/>
      <w:ind w:left="-840" w:right="-840"/>
    </w:pPr>
    <w:rPr>
      <w:rFonts w:ascii="Arial Black" w:hAnsi="Arial Black"/>
      <w:b/>
      <w:spacing w:val="-48"/>
      <w:sz w:val="64"/>
    </w:rPr>
  </w:style>
  <w:style w:type="paragraph" w:customStyle="1" w:styleId="Dokumentbeschriftung">
    <w:name w:val="Dokumentbeschriftung"/>
    <w:basedOn w:val="berschriftTitelseite"/>
  </w:style>
  <w:style w:type="paragraph" w:customStyle="1" w:styleId="UnterberschriftTitelseite">
    <w:name w:val="Unterüberschrift Titelseite"/>
    <w:basedOn w:val="berschriftTitelseite"/>
    <w:next w:val="Textkrper"/>
    <w:pPr>
      <w:pBdr>
        <w:top w:val="single" w:sz="4" w:space="24" w:color="000000"/>
      </w:pBdr>
      <w:spacing w:before="0" w:after="0" w:line="480" w:lineRule="atLeast"/>
      <w:ind w:left="0" w:right="0"/>
    </w:pPr>
    <w:rPr>
      <w:rFonts w:ascii="Arial" w:hAnsi="Arial"/>
      <w:b w:val="0"/>
      <w:spacing w:val="-30"/>
      <w:sz w:val="48"/>
    </w:rPr>
  </w:style>
  <w:style w:type="paragraph" w:styleId="Endnotentext">
    <w:name w:val="endnote text"/>
    <w:basedOn w:val="Basis-Fu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paragraph" w:styleId="Fuzeile">
    <w:name w:val="footer"/>
    <w:basedOn w:val="Basis-Kopfzeile"/>
    <w:link w:val="FuzeileZchn"/>
    <w:uiPriority w:val="99"/>
  </w:style>
  <w:style w:type="paragraph" w:styleId="Funotentext">
    <w:name w:val="footnote text"/>
    <w:basedOn w:val="Basis-Fuzeile"/>
    <w:semiHidden/>
  </w:style>
  <w:style w:type="paragraph" w:styleId="Kopfzeile">
    <w:name w:val="header"/>
    <w:basedOn w:val="Basis-Kopfzeile"/>
  </w:style>
  <w:style w:type="paragraph" w:customStyle="1" w:styleId="Basis-Index">
    <w:name w:val="Basis-Index"/>
    <w:basedOn w:val="Standard"/>
    <w:pPr>
      <w:spacing w:line="240" w:lineRule="atLeast"/>
      <w:ind w:left="360" w:hanging="360"/>
    </w:pPr>
    <w:rPr>
      <w:sz w:val="18"/>
    </w:rPr>
  </w:style>
  <w:style w:type="paragraph" w:styleId="Index1">
    <w:name w:val="index 1"/>
    <w:basedOn w:val="Basis-Index"/>
    <w:semiHidden/>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customStyle="1" w:styleId="Index41">
    <w:name w:val="Index 41"/>
    <w:basedOn w:val="Basis-Index"/>
    <w:pPr>
      <w:spacing w:line="240" w:lineRule="auto"/>
      <w:ind w:left="1440"/>
    </w:pPr>
  </w:style>
  <w:style w:type="paragraph" w:customStyle="1" w:styleId="Index51">
    <w:name w:val="Index 51"/>
    <w:basedOn w:val="Basis-Index"/>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sz w:val="24"/>
    </w:rPr>
  </w:style>
  <w:style w:type="paragraph" w:customStyle="1" w:styleId="berschriftAbschnitt">
    <w:name w:val="Überschrift Abschnitt"/>
    <w:basedOn w:val="berschrift1"/>
    <w:pPr>
      <w:numPr>
        <w:numId w:val="0"/>
      </w:numPr>
      <w:outlineLvl w:val="9"/>
    </w:pPr>
  </w:style>
  <w:style w:type="paragraph" w:customStyle="1" w:styleId="Aufzhlungszeichen1">
    <w:name w:val="Aufzählungszeichen1"/>
    <w:basedOn w:val="Liste"/>
  </w:style>
  <w:style w:type="paragraph" w:customStyle="1" w:styleId="Listennummer1">
    <w:name w:val="Listennummer1"/>
    <w:basedOn w:val="Liste"/>
    <w:pPr>
      <w:ind w:left="1080" w:firstLine="0"/>
    </w:pPr>
  </w:style>
  <w:style w:type="paragraph" w:customStyle="1" w:styleId="Makrotext1">
    <w:name w:val="Makrotext1"/>
    <w:basedOn w:val="Standard"/>
    <w:rPr>
      <w:rFonts w:ascii="Courier New" w:hAnsi="Courier New"/>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customStyle="1" w:styleId="Abbildungsverzeichnis1">
    <w:name w:val="Abbildungsverzeichnis1"/>
    <w:basedOn w:val="Basis-Inhaltsverzeichnis"/>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4" w:space="2" w:color="000000"/>
      </w:pBdr>
      <w:spacing w:before="360" w:after="960"/>
      <w:ind w:left="0"/>
    </w:pPr>
    <w:rPr>
      <w:rFonts w:ascii="Arial Black" w:hAnsi="Arial Black"/>
      <w:spacing w:val="-35"/>
      <w:sz w:val="54"/>
    </w:rPr>
  </w:style>
  <w:style w:type="paragraph" w:customStyle="1" w:styleId="FuzeileErste">
    <w:name w:val="Fußzeile Erste"/>
    <w:basedOn w:val="Fuzeile"/>
    <w:pPr>
      <w:pBdr>
        <w:top w:val="single" w:sz="4" w:space="2" w:color="000000"/>
      </w:pBdr>
      <w:spacing w:before="600"/>
    </w:pPr>
  </w:style>
  <w:style w:type="paragraph" w:customStyle="1" w:styleId="Fuzeilegerade">
    <w:name w:val="Fußzeile gerade"/>
    <w:basedOn w:val="Fuzeile"/>
    <w:pPr>
      <w:pBdr>
        <w:top w:val="single" w:sz="4" w:space="2" w:color="000000"/>
      </w:pBdr>
      <w:spacing w:before="600"/>
    </w:pPr>
  </w:style>
  <w:style w:type="paragraph" w:customStyle="1" w:styleId="Fuzeileungerade">
    <w:name w:val="Fußzeile ungerade"/>
    <w:basedOn w:val="Fuzeile"/>
    <w:pPr>
      <w:pBdr>
        <w:top w:val="single" w:sz="4" w:space="2" w:color="000000"/>
      </w:pBdr>
      <w:spacing w:before="600"/>
    </w:pPr>
  </w:style>
  <w:style w:type="paragraph" w:customStyle="1" w:styleId="KopfzeileErste">
    <w:name w:val="Kopfzeile Erste"/>
    <w:basedOn w:val="Kopfzeile"/>
    <w:pPr>
      <w:pBdr>
        <w:top w:val="single" w:sz="4" w:space="2" w:color="000000"/>
      </w:pBdr>
      <w:jc w:val="right"/>
    </w:pPr>
  </w:style>
  <w:style w:type="paragraph" w:customStyle="1" w:styleId="Kopfzeilegerade">
    <w:name w:val="Kopfzeile gerade"/>
    <w:basedOn w:val="Kopfzeile"/>
    <w:pPr>
      <w:pBdr>
        <w:bottom w:val="single" w:sz="4" w:space="1" w:color="000000"/>
      </w:pBdr>
      <w:spacing w:after="600"/>
    </w:pPr>
  </w:style>
  <w:style w:type="paragraph" w:customStyle="1" w:styleId="Kopfzeileungerade">
    <w:name w:val="Kopfzeile ungerade"/>
    <w:basedOn w:val="Kopfzeile"/>
    <w:pPr>
      <w:pBdr>
        <w:bottom w:val="single" w:sz="4" w:space="1" w:color="000000"/>
      </w:pBdr>
      <w:spacing w:after="600"/>
    </w:pPr>
  </w:style>
  <w:style w:type="paragraph" w:customStyle="1" w:styleId="Kapitelbeschriftung">
    <w:name w:val="Kapitel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Kapitelbezeichnung">
    <w:name w:val="Kapitelbezeichnung"/>
    <w:basedOn w:val="Kapitelbeschriftung"/>
  </w:style>
  <w:style w:type="paragraph" w:customStyle="1" w:styleId="Abschnittstitel">
    <w:name w:val="Abschnittstitel"/>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Kapitelberschrift">
    <w:name w:val="Kapitelüberschrift"/>
    <w:basedOn w:val="Abschnittstitel"/>
  </w:style>
  <w:style w:type="paragraph" w:styleId="Titel">
    <w:name w:val="Title"/>
    <w:basedOn w:val="Basis-berschrift"/>
    <w:next w:val="Untertitel"/>
    <w:qFormat/>
    <w:pPr>
      <w:pBdr>
        <w:top w:val="single" w:sz="4" w:space="16" w:color="000000"/>
      </w:pBdr>
      <w:spacing w:before="220" w:after="60" w:line="320" w:lineRule="atLeast"/>
      <w:ind w:left="0"/>
    </w:pPr>
    <w:rPr>
      <w:rFonts w:ascii="Arial Black" w:hAnsi="Arial Black"/>
      <w:spacing w:val="-30"/>
      <w:sz w:val="40"/>
    </w:rPr>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customStyle="1" w:styleId="Kapitelunterberschrift">
    <w:name w:val="Kapitelunterüberschrift"/>
    <w:basedOn w:val="Untertitel"/>
  </w:style>
  <w:style w:type="paragraph" w:styleId="Textkrper-Zeileneinzug">
    <w:name w:val="Body Text Indent"/>
    <w:basedOn w:val="Textkrper"/>
    <w:pPr>
      <w:ind w:left="1440"/>
    </w:pPr>
  </w:style>
  <w:style w:type="paragraph" w:customStyle="1" w:styleId="Listennummer51">
    <w:name w:val="Listennummer 51"/>
    <w:basedOn w:val="Listennummer1"/>
    <w:pPr>
      <w:ind w:left="3240"/>
    </w:pPr>
  </w:style>
  <w:style w:type="paragraph" w:customStyle="1" w:styleId="Listennummer41">
    <w:name w:val="Listennummer 41"/>
    <w:basedOn w:val="Listennummer1"/>
    <w:pPr>
      <w:ind w:left="2880"/>
    </w:pPr>
  </w:style>
  <w:style w:type="paragraph" w:customStyle="1" w:styleId="Listennummer31">
    <w:name w:val="Listennummer 31"/>
    <w:basedOn w:val="Listennummer1"/>
    <w:pPr>
      <w:ind w:left="2520"/>
    </w:pPr>
  </w:style>
  <w:style w:type="paragraph" w:customStyle="1" w:styleId="Aufzhlungszeichen51">
    <w:name w:val="Aufzählungszeichen 51"/>
    <w:basedOn w:val="Aufzhlungszeichen1"/>
    <w:pPr>
      <w:ind w:left="3240"/>
    </w:pPr>
  </w:style>
  <w:style w:type="paragraph" w:customStyle="1" w:styleId="Aufzhlungszeichen41">
    <w:name w:val="Aufzählungszeichen 41"/>
    <w:basedOn w:val="Aufzhlungszeichen1"/>
    <w:pPr>
      <w:ind w:left="2880"/>
    </w:pPr>
  </w:style>
  <w:style w:type="paragraph" w:customStyle="1" w:styleId="Aufzhlungszeichen31">
    <w:name w:val="Aufzählungszeichen 31"/>
    <w:basedOn w:val="Aufzhlungszeichen1"/>
    <w:pPr>
      <w:ind w:left="2520"/>
    </w:pPr>
  </w:style>
  <w:style w:type="paragraph" w:customStyle="1" w:styleId="Aufzhlungszeichen21">
    <w:name w:val="Aufzählungszeichen 21"/>
    <w:basedOn w:val="Aufzhlungszeichen1"/>
    <w:pPr>
      <w:ind w:left="2160"/>
    </w:pPr>
  </w:style>
  <w:style w:type="paragraph" w:customStyle="1" w:styleId="Liste51">
    <w:name w:val="Liste 51"/>
    <w:basedOn w:val="Liste"/>
    <w:pPr>
      <w:ind w:left="2880"/>
    </w:pPr>
  </w:style>
  <w:style w:type="paragraph" w:customStyle="1" w:styleId="Liste41">
    <w:name w:val="Liste 41"/>
    <w:basedOn w:val="Liste"/>
    <w:pPr>
      <w:ind w:left="2520"/>
    </w:pPr>
  </w:style>
  <w:style w:type="paragraph" w:customStyle="1" w:styleId="Liste31">
    <w:name w:val="Liste 31"/>
    <w:basedOn w:val="Liste"/>
    <w:pPr>
      <w:ind w:left="2160"/>
    </w:pPr>
  </w:style>
  <w:style w:type="paragraph" w:customStyle="1" w:styleId="Liste21">
    <w:name w:val="Liste 21"/>
    <w:basedOn w:val="Liste"/>
    <w:pPr>
      <w:ind w:left="1800"/>
    </w:pPr>
  </w:style>
  <w:style w:type="paragraph" w:customStyle="1" w:styleId="Kommentartext1">
    <w:name w:val="Kommentartext1"/>
    <w:basedOn w:val="Basis-Fuzeile"/>
  </w:style>
  <w:style w:type="paragraph" w:customStyle="1" w:styleId="Listennummer21">
    <w:name w:val="Listennummer 21"/>
    <w:basedOn w:val="Listennummer1"/>
    <w:pPr>
      <w:ind w:left="2160"/>
    </w:pPr>
  </w:style>
  <w:style w:type="paragraph" w:customStyle="1" w:styleId="Listenfortsetzung1">
    <w:name w:val="Listenfortsetzung1"/>
    <w:basedOn w:val="Liste"/>
    <w:pPr>
      <w:ind w:firstLine="0"/>
    </w:pPr>
  </w:style>
  <w:style w:type="paragraph" w:customStyle="1" w:styleId="Listenfortsetzung21">
    <w:name w:val="Listenfortsetzung 21"/>
    <w:basedOn w:val="Listenfortsetzung1"/>
    <w:pPr>
      <w:ind w:left="2160"/>
    </w:pPr>
  </w:style>
  <w:style w:type="paragraph" w:customStyle="1" w:styleId="Listenfortsetzung31">
    <w:name w:val="Listenfortsetzung 31"/>
    <w:basedOn w:val="Listenfortsetzung1"/>
    <w:pPr>
      <w:ind w:left="2520"/>
    </w:pPr>
  </w:style>
  <w:style w:type="paragraph" w:customStyle="1" w:styleId="Listenfortsetzung41">
    <w:name w:val="Listenfortsetzung 41"/>
    <w:basedOn w:val="Listenfortsetzung1"/>
    <w:pPr>
      <w:ind w:left="2880"/>
    </w:pPr>
  </w:style>
  <w:style w:type="paragraph" w:customStyle="1" w:styleId="Listenfortsetzung51">
    <w:name w:val="Listenfortsetzung 51"/>
    <w:basedOn w:val="Listenfortsetzung1"/>
    <w:pPr>
      <w:ind w:left="3240"/>
    </w:pPr>
  </w:style>
  <w:style w:type="paragraph" w:customStyle="1" w:styleId="Standardeinzug1">
    <w:name w:val="Standardeinzug1"/>
    <w:basedOn w:val="Standard"/>
    <w:pPr>
      <w:ind w:left="1440"/>
    </w:pPr>
  </w:style>
  <w:style w:type="paragraph" w:customStyle="1" w:styleId="WW-Absender">
    <w:name w:val="WW-Absender"/>
    <w:basedOn w:val="Standard"/>
    <w:pPr>
      <w:keepLines/>
      <w:tabs>
        <w:tab w:val="left" w:pos="2160"/>
      </w:tabs>
      <w:spacing w:line="160" w:lineRule="atLeast"/>
      <w:ind w:left="0"/>
    </w:pPr>
    <w:rPr>
      <w:spacing w:val="0"/>
      <w:sz w:val="14"/>
    </w:rPr>
  </w:style>
  <w:style w:type="paragraph" w:customStyle="1" w:styleId="Firmenname">
    <w:name w:val="Firmenname"/>
    <w:basedOn w:val="Standard"/>
    <w:pPr>
      <w:keepNext/>
      <w:keepLines/>
      <w:spacing w:line="220" w:lineRule="atLeast"/>
      <w:ind w:left="0"/>
    </w:pPr>
    <w:rPr>
      <w:rFonts w:ascii="Arial Black" w:hAnsi="Arial Black"/>
      <w:spacing w:val="-25"/>
      <w:kern w:val="1"/>
      <w:sz w:val="32"/>
    </w:rPr>
  </w:style>
  <w:style w:type="paragraph" w:customStyle="1" w:styleId="Abschnittsuntertitel">
    <w:name w:val="Abschnittsuntertitel"/>
    <w:basedOn w:val="Standard"/>
    <w:next w:val="Textkrper"/>
    <w:pPr>
      <w:keepNext/>
      <w:spacing w:before="360" w:after="120"/>
    </w:pPr>
    <w:rPr>
      <w:i/>
      <w:kern w:val="1"/>
      <w:sz w:val="26"/>
    </w:rPr>
  </w:style>
  <w:style w:type="paragraph" w:customStyle="1" w:styleId="Rechtsgrundlagenverzeichnis1">
    <w:name w:val="Rechtsgrundlagenverzeichnis1"/>
    <w:basedOn w:val="Standard"/>
    <w:pPr>
      <w:tabs>
        <w:tab w:val="right" w:leader="dot" w:pos="7560"/>
      </w:tabs>
      <w:ind w:left="1440" w:hanging="360"/>
    </w:pPr>
  </w:style>
  <w:style w:type="paragraph" w:customStyle="1" w:styleId="RGV-berschrift1">
    <w:name w:val="RGV-Überschrift1"/>
    <w:basedOn w:val="Standard"/>
    <w:next w:val="Rechtsgrundlagenverzeichnis1"/>
    <w:pPr>
      <w:keepNext/>
      <w:spacing w:line="480" w:lineRule="atLeast"/>
    </w:pPr>
    <w:rPr>
      <w:rFonts w:ascii="Arial Black" w:hAnsi="Arial Black"/>
      <w:b/>
      <w:spacing w:val="-10"/>
      <w:kern w:val="1"/>
    </w:rPr>
  </w:style>
  <w:style w:type="paragraph" w:customStyle="1" w:styleId="Gruformel1">
    <w:name w:val="Grußformel1"/>
    <w:basedOn w:val="Standard"/>
    <w:pPr>
      <w:ind w:left="4252"/>
    </w:pPr>
  </w:style>
  <w:style w:type="paragraph" w:customStyle="1" w:styleId="Index61">
    <w:name w:val="Index 61"/>
    <w:basedOn w:val="Standard"/>
    <w:next w:val="Standard"/>
    <w:pPr>
      <w:tabs>
        <w:tab w:val="right" w:leader="dot" w:pos="9072"/>
      </w:tabs>
      <w:ind w:left="1200" w:hanging="200"/>
    </w:pPr>
  </w:style>
  <w:style w:type="paragraph" w:customStyle="1" w:styleId="Index71">
    <w:name w:val="Index 71"/>
    <w:basedOn w:val="Standard"/>
    <w:next w:val="Standard"/>
    <w:pPr>
      <w:tabs>
        <w:tab w:val="right" w:leader="dot" w:pos="9072"/>
      </w:tabs>
      <w:ind w:left="1400" w:hanging="200"/>
    </w:pPr>
  </w:style>
  <w:style w:type="paragraph" w:customStyle="1" w:styleId="Index81">
    <w:name w:val="Index 81"/>
    <w:basedOn w:val="Standard"/>
    <w:next w:val="Standard"/>
    <w:pPr>
      <w:tabs>
        <w:tab w:val="right" w:leader="dot" w:pos="9072"/>
      </w:tabs>
      <w:ind w:left="1600" w:hanging="200"/>
    </w:pPr>
  </w:style>
  <w:style w:type="paragraph" w:customStyle="1" w:styleId="Index91">
    <w:name w:val="Index 91"/>
    <w:basedOn w:val="Standard"/>
    <w:next w:val="Standard"/>
    <w:pPr>
      <w:tabs>
        <w:tab w:val="right" w:leader="dot" w:pos="9072"/>
      </w:tabs>
      <w:ind w:left="1800" w:hanging="200"/>
    </w:pPr>
  </w:style>
  <w:style w:type="paragraph" w:customStyle="1" w:styleId="Nachrichtenkopf1">
    <w:name w:val="Nachrichtenkopf1"/>
    <w:basedOn w:val="Standard"/>
    <w:pPr>
      <w:pBdr>
        <w:top w:val="single" w:sz="4" w:space="1" w:color="000000"/>
        <w:left w:val="single" w:sz="4" w:space="1" w:color="000000"/>
        <w:bottom w:val="single" w:sz="4" w:space="1" w:color="000000"/>
        <w:right w:val="single" w:sz="4" w:space="1" w:color="000000"/>
      </w:pBdr>
      <w:shd w:val="clear" w:color="auto" w:fill="CCCCCC"/>
      <w:ind w:left="1134" w:hanging="1134"/>
    </w:pPr>
    <w:rPr>
      <w:sz w:val="24"/>
    </w:rPr>
  </w:style>
  <w:style w:type="paragraph" w:styleId="Umschlagadresse">
    <w:name w:val="envelope address"/>
    <w:basedOn w:val="Standard"/>
    <w:pPr>
      <w:ind w:left="3686"/>
    </w:pPr>
    <w:rPr>
      <w:sz w:val="24"/>
    </w:rPr>
  </w:style>
  <w:style w:type="paragraph" w:styleId="Unterschrift">
    <w:name w:val="Signature"/>
    <w:basedOn w:val="Standard"/>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TitelTeildokument">
    <w:name w:val="Titel Teildokument"/>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Textkrper21">
    <w:name w:val="Textkörper 21"/>
    <w:basedOn w:val="Standard"/>
    <w:pPr>
      <w:ind w:left="0"/>
    </w:pPr>
    <w:rPr>
      <w:i/>
      <w:spacing w:val="0"/>
      <w:sz w:val="28"/>
    </w:rPr>
  </w:style>
  <w:style w:type="paragraph" w:customStyle="1" w:styleId="Textkrper31">
    <w:name w:val="Textkörper 31"/>
    <w:basedOn w:val="Standard"/>
    <w:pPr>
      <w:ind w:left="0"/>
      <w:jc w:val="both"/>
    </w:pPr>
    <w:rPr>
      <w:spacing w:val="0"/>
      <w:sz w:val="28"/>
    </w:rPr>
  </w:style>
  <w:style w:type="paragraph" w:customStyle="1" w:styleId="Datum1">
    <w:name w:val="Datum1"/>
    <w:basedOn w:val="Standard"/>
    <w:next w:val="Standard"/>
  </w:style>
  <w:style w:type="paragraph" w:customStyle="1" w:styleId="Betreffzeile">
    <w:name w:val="Betreffzeile"/>
    <w:basedOn w:val="Standard"/>
  </w:style>
  <w:style w:type="paragraph" w:styleId="Sprechblasentext">
    <w:name w:val="Balloon Text"/>
    <w:basedOn w:val="Standard"/>
    <w:rPr>
      <w:rFonts w:ascii="Tahoma" w:hAnsi="Tahoma" w:cs="Tahoma"/>
      <w:sz w:val="16"/>
      <w:szCs w:val="16"/>
    </w:rPr>
  </w:style>
  <w:style w:type="paragraph" w:customStyle="1" w:styleId="Flietext">
    <w:name w:val="Fließtext"/>
    <w:pPr>
      <w:widowControl w:val="0"/>
      <w:suppressAutoHyphens/>
      <w:autoSpaceDE w:val="0"/>
      <w:spacing w:line="209" w:lineRule="exact"/>
      <w:jc w:val="both"/>
    </w:pPr>
    <w:rPr>
      <w:rFonts w:ascii="Frutiger 45" w:eastAsia="Arial" w:hAnsi="Frutiger 45" w:cs="Frutiger 45"/>
      <w:sz w:val="18"/>
      <w:szCs w:val="18"/>
      <w:lang w:eastAsia="ar-SA"/>
    </w:rPr>
  </w:style>
  <w:style w:type="paragraph" w:customStyle="1" w:styleId="Zwischentitel">
    <w:name w:val="Zwischentitel"/>
    <w:pPr>
      <w:widowControl w:val="0"/>
      <w:suppressAutoHyphens/>
      <w:autoSpaceDE w:val="0"/>
      <w:spacing w:after="56" w:line="209" w:lineRule="exact"/>
    </w:pPr>
    <w:rPr>
      <w:rFonts w:ascii="Frutiger 57Cn" w:eastAsia="Arial" w:hAnsi="Frutiger 57Cn" w:cs="Frutiger 57Cn"/>
      <w:sz w:val="18"/>
      <w:szCs w:val="18"/>
      <w:lang w:eastAsia="ar-SA"/>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character" w:styleId="Fett">
    <w:name w:val="Strong"/>
    <w:uiPriority w:val="22"/>
    <w:qFormat/>
    <w:rsid w:val="002F3AEF"/>
    <w:rPr>
      <w:b/>
      <w:bCs/>
    </w:rPr>
  </w:style>
  <w:style w:type="character" w:customStyle="1" w:styleId="zusatzinfo">
    <w:name w:val="zusatzinfo"/>
    <w:basedOn w:val="Absatz-Standardschriftart"/>
    <w:rsid w:val="00382365"/>
  </w:style>
  <w:style w:type="paragraph" w:customStyle="1" w:styleId="msolistparagraph0">
    <w:name w:val="msolistparagraph"/>
    <w:basedOn w:val="Standard"/>
    <w:rsid w:val="00A63C16"/>
    <w:pPr>
      <w:suppressAutoHyphens w:val="0"/>
      <w:ind w:left="720"/>
    </w:pPr>
    <w:rPr>
      <w:rFonts w:ascii="Times New Roman" w:hAnsi="Times New Roman"/>
      <w:spacing w:val="0"/>
      <w:sz w:val="24"/>
      <w:szCs w:val="24"/>
      <w:lang w:eastAsia="de-DE"/>
    </w:rPr>
  </w:style>
  <w:style w:type="paragraph" w:styleId="StandardWeb">
    <w:name w:val="Normal (Web)"/>
    <w:basedOn w:val="Standard"/>
    <w:uiPriority w:val="99"/>
    <w:rsid w:val="00DB28E4"/>
    <w:pPr>
      <w:suppressAutoHyphens w:val="0"/>
      <w:spacing w:before="100" w:beforeAutospacing="1" w:after="100" w:afterAutospacing="1"/>
      <w:ind w:left="0"/>
    </w:pPr>
    <w:rPr>
      <w:rFonts w:ascii="Times New Roman" w:hAnsi="Times New Roman"/>
      <w:spacing w:val="0"/>
      <w:sz w:val="24"/>
      <w:szCs w:val="24"/>
      <w:lang w:eastAsia="de-DE"/>
    </w:rPr>
  </w:style>
  <w:style w:type="paragraph" w:customStyle="1" w:styleId="EinfAbs">
    <w:name w:val="[Einf. Abs.]"/>
    <w:basedOn w:val="Standard"/>
    <w:rsid w:val="00E9054E"/>
    <w:pPr>
      <w:suppressAutoHyphens w:val="0"/>
      <w:autoSpaceDE w:val="0"/>
      <w:autoSpaceDN w:val="0"/>
      <w:spacing w:line="288" w:lineRule="auto"/>
      <w:ind w:left="0"/>
    </w:pPr>
    <w:rPr>
      <w:rFonts w:ascii="Minion Pro" w:hAnsi="Minion Pro"/>
      <w:color w:val="000000"/>
      <w:spacing w:val="0"/>
      <w:sz w:val="24"/>
      <w:szCs w:val="24"/>
      <w:lang w:eastAsia="de-DE"/>
    </w:rPr>
  </w:style>
  <w:style w:type="character" w:customStyle="1" w:styleId="js">
    <w:name w:val="js"/>
    <w:basedOn w:val="Absatz-Standardschriftart"/>
    <w:rsid w:val="003529A3"/>
  </w:style>
  <w:style w:type="character" w:customStyle="1" w:styleId="sf">
    <w:name w:val="sf"/>
    <w:basedOn w:val="Absatz-Standardschriftart"/>
    <w:rsid w:val="00C116F1"/>
  </w:style>
  <w:style w:type="character" w:customStyle="1" w:styleId="kl">
    <w:name w:val="kl"/>
    <w:basedOn w:val="Absatz-Standardschriftart"/>
    <w:rsid w:val="00C116F1"/>
  </w:style>
  <w:style w:type="character" w:styleId="NichtaufgelsteErwhnung">
    <w:name w:val="Unresolved Mention"/>
    <w:basedOn w:val="Absatz-Standardschriftart"/>
    <w:uiPriority w:val="99"/>
    <w:semiHidden/>
    <w:unhideWhenUsed/>
    <w:rsid w:val="003559A3"/>
    <w:rPr>
      <w:color w:val="605E5C"/>
      <w:shd w:val="clear" w:color="auto" w:fill="E1DFDD"/>
    </w:rPr>
  </w:style>
  <w:style w:type="character" w:customStyle="1" w:styleId="FuzeileZchn">
    <w:name w:val="Fußzeile Zchn"/>
    <w:basedOn w:val="Absatz-Standardschriftart"/>
    <w:link w:val="Fuzeile"/>
    <w:uiPriority w:val="99"/>
    <w:rsid w:val="00005E98"/>
    <w:rPr>
      <w:rFonts w:ascii="Arial" w:hAnsi="Arial"/>
      <w:caps/>
      <w:sz w:val="15"/>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23304">
      <w:bodyDiv w:val="1"/>
      <w:marLeft w:val="0"/>
      <w:marRight w:val="0"/>
      <w:marTop w:val="0"/>
      <w:marBottom w:val="0"/>
      <w:divBdr>
        <w:top w:val="none" w:sz="0" w:space="0" w:color="auto"/>
        <w:left w:val="none" w:sz="0" w:space="0" w:color="auto"/>
        <w:bottom w:val="none" w:sz="0" w:space="0" w:color="auto"/>
        <w:right w:val="none" w:sz="0" w:space="0" w:color="auto"/>
      </w:divBdr>
    </w:div>
    <w:div w:id="92942155">
      <w:bodyDiv w:val="1"/>
      <w:marLeft w:val="0"/>
      <w:marRight w:val="0"/>
      <w:marTop w:val="0"/>
      <w:marBottom w:val="0"/>
      <w:divBdr>
        <w:top w:val="none" w:sz="0" w:space="0" w:color="auto"/>
        <w:left w:val="none" w:sz="0" w:space="0" w:color="auto"/>
        <w:bottom w:val="none" w:sz="0" w:space="0" w:color="auto"/>
        <w:right w:val="none" w:sz="0" w:space="0" w:color="auto"/>
      </w:divBdr>
    </w:div>
    <w:div w:id="201022816">
      <w:bodyDiv w:val="1"/>
      <w:marLeft w:val="0"/>
      <w:marRight w:val="0"/>
      <w:marTop w:val="0"/>
      <w:marBottom w:val="0"/>
      <w:divBdr>
        <w:top w:val="none" w:sz="0" w:space="0" w:color="auto"/>
        <w:left w:val="none" w:sz="0" w:space="0" w:color="auto"/>
        <w:bottom w:val="none" w:sz="0" w:space="0" w:color="auto"/>
        <w:right w:val="none" w:sz="0" w:space="0" w:color="auto"/>
      </w:divBdr>
      <w:divsChild>
        <w:div w:id="422992552">
          <w:marLeft w:val="0"/>
          <w:marRight w:val="0"/>
          <w:marTop w:val="0"/>
          <w:marBottom w:val="0"/>
          <w:divBdr>
            <w:top w:val="none" w:sz="0" w:space="0" w:color="auto"/>
            <w:left w:val="none" w:sz="0" w:space="0" w:color="auto"/>
            <w:bottom w:val="none" w:sz="0" w:space="0" w:color="auto"/>
            <w:right w:val="none" w:sz="0" w:space="0" w:color="auto"/>
          </w:divBdr>
          <w:divsChild>
            <w:div w:id="492913795">
              <w:marLeft w:val="0"/>
              <w:marRight w:val="0"/>
              <w:marTop w:val="0"/>
              <w:marBottom w:val="0"/>
              <w:divBdr>
                <w:top w:val="none" w:sz="0" w:space="0" w:color="auto"/>
                <w:left w:val="none" w:sz="0" w:space="0" w:color="auto"/>
                <w:bottom w:val="none" w:sz="0" w:space="0" w:color="auto"/>
                <w:right w:val="none" w:sz="0" w:space="0" w:color="auto"/>
              </w:divBdr>
            </w:div>
            <w:div w:id="643699826">
              <w:marLeft w:val="0"/>
              <w:marRight w:val="0"/>
              <w:marTop w:val="0"/>
              <w:marBottom w:val="0"/>
              <w:divBdr>
                <w:top w:val="none" w:sz="0" w:space="0" w:color="auto"/>
                <w:left w:val="none" w:sz="0" w:space="0" w:color="auto"/>
                <w:bottom w:val="none" w:sz="0" w:space="0" w:color="auto"/>
                <w:right w:val="none" w:sz="0" w:space="0" w:color="auto"/>
              </w:divBdr>
            </w:div>
            <w:div w:id="1234193998">
              <w:marLeft w:val="0"/>
              <w:marRight w:val="0"/>
              <w:marTop w:val="0"/>
              <w:marBottom w:val="0"/>
              <w:divBdr>
                <w:top w:val="none" w:sz="0" w:space="0" w:color="auto"/>
                <w:left w:val="none" w:sz="0" w:space="0" w:color="auto"/>
                <w:bottom w:val="none" w:sz="0" w:space="0" w:color="auto"/>
                <w:right w:val="none" w:sz="0" w:space="0" w:color="auto"/>
              </w:divBdr>
            </w:div>
            <w:div w:id="1433476916">
              <w:marLeft w:val="0"/>
              <w:marRight w:val="0"/>
              <w:marTop w:val="0"/>
              <w:marBottom w:val="0"/>
              <w:divBdr>
                <w:top w:val="none" w:sz="0" w:space="0" w:color="auto"/>
                <w:left w:val="none" w:sz="0" w:space="0" w:color="auto"/>
                <w:bottom w:val="none" w:sz="0" w:space="0" w:color="auto"/>
                <w:right w:val="none" w:sz="0" w:space="0" w:color="auto"/>
              </w:divBdr>
            </w:div>
            <w:div w:id="1612083683">
              <w:marLeft w:val="0"/>
              <w:marRight w:val="0"/>
              <w:marTop w:val="0"/>
              <w:marBottom w:val="0"/>
              <w:divBdr>
                <w:top w:val="none" w:sz="0" w:space="0" w:color="auto"/>
                <w:left w:val="none" w:sz="0" w:space="0" w:color="auto"/>
                <w:bottom w:val="none" w:sz="0" w:space="0" w:color="auto"/>
                <w:right w:val="none" w:sz="0" w:space="0" w:color="auto"/>
              </w:divBdr>
            </w:div>
            <w:div w:id="203955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773605">
      <w:bodyDiv w:val="1"/>
      <w:marLeft w:val="0"/>
      <w:marRight w:val="0"/>
      <w:marTop w:val="0"/>
      <w:marBottom w:val="0"/>
      <w:divBdr>
        <w:top w:val="none" w:sz="0" w:space="0" w:color="auto"/>
        <w:left w:val="none" w:sz="0" w:space="0" w:color="auto"/>
        <w:bottom w:val="none" w:sz="0" w:space="0" w:color="auto"/>
        <w:right w:val="none" w:sz="0" w:space="0" w:color="auto"/>
      </w:divBdr>
    </w:div>
    <w:div w:id="537593518">
      <w:bodyDiv w:val="1"/>
      <w:marLeft w:val="0"/>
      <w:marRight w:val="0"/>
      <w:marTop w:val="0"/>
      <w:marBottom w:val="0"/>
      <w:divBdr>
        <w:top w:val="none" w:sz="0" w:space="0" w:color="auto"/>
        <w:left w:val="none" w:sz="0" w:space="0" w:color="auto"/>
        <w:bottom w:val="none" w:sz="0" w:space="0" w:color="auto"/>
        <w:right w:val="none" w:sz="0" w:space="0" w:color="auto"/>
      </w:divBdr>
    </w:div>
    <w:div w:id="597448003">
      <w:bodyDiv w:val="1"/>
      <w:marLeft w:val="0"/>
      <w:marRight w:val="0"/>
      <w:marTop w:val="0"/>
      <w:marBottom w:val="0"/>
      <w:divBdr>
        <w:top w:val="none" w:sz="0" w:space="0" w:color="auto"/>
        <w:left w:val="none" w:sz="0" w:space="0" w:color="auto"/>
        <w:bottom w:val="none" w:sz="0" w:space="0" w:color="auto"/>
        <w:right w:val="none" w:sz="0" w:space="0" w:color="auto"/>
      </w:divBdr>
    </w:div>
    <w:div w:id="737434714">
      <w:bodyDiv w:val="1"/>
      <w:marLeft w:val="0"/>
      <w:marRight w:val="0"/>
      <w:marTop w:val="0"/>
      <w:marBottom w:val="0"/>
      <w:divBdr>
        <w:top w:val="none" w:sz="0" w:space="0" w:color="auto"/>
        <w:left w:val="none" w:sz="0" w:space="0" w:color="auto"/>
        <w:bottom w:val="none" w:sz="0" w:space="0" w:color="auto"/>
        <w:right w:val="none" w:sz="0" w:space="0" w:color="auto"/>
      </w:divBdr>
    </w:div>
    <w:div w:id="768934684">
      <w:bodyDiv w:val="1"/>
      <w:marLeft w:val="0"/>
      <w:marRight w:val="0"/>
      <w:marTop w:val="0"/>
      <w:marBottom w:val="0"/>
      <w:divBdr>
        <w:top w:val="none" w:sz="0" w:space="0" w:color="auto"/>
        <w:left w:val="none" w:sz="0" w:space="0" w:color="auto"/>
        <w:bottom w:val="none" w:sz="0" w:space="0" w:color="auto"/>
        <w:right w:val="none" w:sz="0" w:space="0" w:color="auto"/>
      </w:divBdr>
    </w:div>
    <w:div w:id="856193646">
      <w:bodyDiv w:val="1"/>
      <w:marLeft w:val="0"/>
      <w:marRight w:val="0"/>
      <w:marTop w:val="0"/>
      <w:marBottom w:val="0"/>
      <w:divBdr>
        <w:top w:val="none" w:sz="0" w:space="0" w:color="auto"/>
        <w:left w:val="none" w:sz="0" w:space="0" w:color="auto"/>
        <w:bottom w:val="none" w:sz="0" w:space="0" w:color="auto"/>
        <w:right w:val="none" w:sz="0" w:space="0" w:color="auto"/>
      </w:divBdr>
    </w:div>
    <w:div w:id="985622861">
      <w:bodyDiv w:val="1"/>
      <w:marLeft w:val="0"/>
      <w:marRight w:val="0"/>
      <w:marTop w:val="0"/>
      <w:marBottom w:val="0"/>
      <w:divBdr>
        <w:top w:val="none" w:sz="0" w:space="0" w:color="auto"/>
        <w:left w:val="none" w:sz="0" w:space="0" w:color="auto"/>
        <w:bottom w:val="none" w:sz="0" w:space="0" w:color="auto"/>
        <w:right w:val="none" w:sz="0" w:space="0" w:color="auto"/>
      </w:divBdr>
    </w:div>
    <w:div w:id="1005353416">
      <w:bodyDiv w:val="1"/>
      <w:marLeft w:val="0"/>
      <w:marRight w:val="0"/>
      <w:marTop w:val="0"/>
      <w:marBottom w:val="0"/>
      <w:divBdr>
        <w:top w:val="none" w:sz="0" w:space="0" w:color="auto"/>
        <w:left w:val="none" w:sz="0" w:space="0" w:color="auto"/>
        <w:bottom w:val="none" w:sz="0" w:space="0" w:color="auto"/>
        <w:right w:val="none" w:sz="0" w:space="0" w:color="auto"/>
      </w:divBdr>
    </w:div>
    <w:div w:id="1278214992">
      <w:bodyDiv w:val="1"/>
      <w:marLeft w:val="0"/>
      <w:marRight w:val="0"/>
      <w:marTop w:val="0"/>
      <w:marBottom w:val="0"/>
      <w:divBdr>
        <w:top w:val="none" w:sz="0" w:space="0" w:color="auto"/>
        <w:left w:val="none" w:sz="0" w:space="0" w:color="auto"/>
        <w:bottom w:val="none" w:sz="0" w:space="0" w:color="auto"/>
        <w:right w:val="none" w:sz="0" w:space="0" w:color="auto"/>
      </w:divBdr>
    </w:div>
    <w:div w:id="1354916487">
      <w:bodyDiv w:val="1"/>
      <w:marLeft w:val="0"/>
      <w:marRight w:val="0"/>
      <w:marTop w:val="0"/>
      <w:marBottom w:val="0"/>
      <w:divBdr>
        <w:top w:val="none" w:sz="0" w:space="0" w:color="auto"/>
        <w:left w:val="none" w:sz="0" w:space="0" w:color="auto"/>
        <w:bottom w:val="none" w:sz="0" w:space="0" w:color="auto"/>
        <w:right w:val="none" w:sz="0" w:space="0" w:color="auto"/>
      </w:divBdr>
    </w:div>
    <w:div w:id="1540359203">
      <w:bodyDiv w:val="1"/>
      <w:marLeft w:val="0"/>
      <w:marRight w:val="0"/>
      <w:marTop w:val="0"/>
      <w:marBottom w:val="0"/>
      <w:divBdr>
        <w:top w:val="none" w:sz="0" w:space="0" w:color="auto"/>
        <w:left w:val="none" w:sz="0" w:space="0" w:color="auto"/>
        <w:bottom w:val="none" w:sz="0" w:space="0" w:color="auto"/>
        <w:right w:val="none" w:sz="0" w:space="0" w:color="auto"/>
      </w:divBdr>
    </w:div>
    <w:div w:id="1743680644">
      <w:bodyDiv w:val="1"/>
      <w:marLeft w:val="0"/>
      <w:marRight w:val="0"/>
      <w:marTop w:val="0"/>
      <w:marBottom w:val="0"/>
      <w:divBdr>
        <w:top w:val="none" w:sz="0" w:space="0" w:color="auto"/>
        <w:left w:val="none" w:sz="0" w:space="0" w:color="auto"/>
        <w:bottom w:val="none" w:sz="0" w:space="0" w:color="auto"/>
        <w:right w:val="none" w:sz="0" w:space="0" w:color="auto"/>
      </w:divBdr>
      <w:divsChild>
        <w:div w:id="119418342">
          <w:marLeft w:val="0"/>
          <w:marRight w:val="0"/>
          <w:marTop w:val="0"/>
          <w:marBottom w:val="0"/>
          <w:divBdr>
            <w:top w:val="none" w:sz="0" w:space="0" w:color="auto"/>
            <w:left w:val="none" w:sz="0" w:space="0" w:color="auto"/>
            <w:bottom w:val="none" w:sz="0" w:space="0" w:color="auto"/>
            <w:right w:val="none" w:sz="0" w:space="0" w:color="auto"/>
          </w:divBdr>
        </w:div>
      </w:divsChild>
    </w:div>
    <w:div w:id="1789277448">
      <w:bodyDiv w:val="1"/>
      <w:marLeft w:val="0"/>
      <w:marRight w:val="0"/>
      <w:marTop w:val="0"/>
      <w:marBottom w:val="0"/>
      <w:divBdr>
        <w:top w:val="none" w:sz="0" w:space="0" w:color="auto"/>
        <w:left w:val="none" w:sz="0" w:space="0" w:color="auto"/>
        <w:bottom w:val="none" w:sz="0" w:space="0" w:color="auto"/>
        <w:right w:val="none" w:sz="0" w:space="0" w:color="auto"/>
      </w:divBdr>
      <w:divsChild>
        <w:div w:id="1506245039">
          <w:marLeft w:val="0"/>
          <w:marRight w:val="0"/>
          <w:marTop w:val="0"/>
          <w:marBottom w:val="0"/>
          <w:divBdr>
            <w:top w:val="none" w:sz="0" w:space="0" w:color="auto"/>
            <w:left w:val="none" w:sz="0" w:space="0" w:color="auto"/>
            <w:bottom w:val="none" w:sz="0" w:space="0" w:color="auto"/>
            <w:right w:val="none" w:sz="0" w:space="0" w:color="auto"/>
          </w:divBdr>
          <w:divsChild>
            <w:div w:id="717751740">
              <w:marLeft w:val="0"/>
              <w:marRight w:val="0"/>
              <w:marTop w:val="0"/>
              <w:marBottom w:val="0"/>
              <w:divBdr>
                <w:top w:val="none" w:sz="0" w:space="0" w:color="auto"/>
                <w:left w:val="none" w:sz="0" w:space="0" w:color="auto"/>
                <w:bottom w:val="none" w:sz="0" w:space="0" w:color="auto"/>
                <w:right w:val="none" w:sz="0" w:space="0" w:color="auto"/>
              </w:divBdr>
            </w:div>
            <w:div w:id="936519000">
              <w:marLeft w:val="0"/>
              <w:marRight w:val="0"/>
              <w:marTop w:val="0"/>
              <w:marBottom w:val="0"/>
              <w:divBdr>
                <w:top w:val="none" w:sz="0" w:space="0" w:color="auto"/>
                <w:left w:val="none" w:sz="0" w:space="0" w:color="auto"/>
                <w:bottom w:val="none" w:sz="0" w:space="0" w:color="auto"/>
                <w:right w:val="none" w:sz="0" w:space="0" w:color="auto"/>
              </w:divBdr>
            </w:div>
            <w:div w:id="204809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475129">
      <w:bodyDiv w:val="1"/>
      <w:marLeft w:val="0"/>
      <w:marRight w:val="0"/>
      <w:marTop w:val="0"/>
      <w:marBottom w:val="0"/>
      <w:divBdr>
        <w:top w:val="none" w:sz="0" w:space="0" w:color="auto"/>
        <w:left w:val="none" w:sz="0" w:space="0" w:color="auto"/>
        <w:bottom w:val="none" w:sz="0" w:space="0" w:color="auto"/>
        <w:right w:val="none" w:sz="0" w:space="0" w:color="auto"/>
      </w:divBdr>
    </w:div>
    <w:div w:id="2123761962">
      <w:bodyDiv w:val="1"/>
      <w:marLeft w:val="0"/>
      <w:marRight w:val="0"/>
      <w:marTop w:val="0"/>
      <w:marBottom w:val="0"/>
      <w:divBdr>
        <w:top w:val="none" w:sz="0" w:space="0" w:color="auto"/>
        <w:left w:val="none" w:sz="0" w:space="0" w:color="auto"/>
        <w:bottom w:val="none" w:sz="0" w:space="0" w:color="auto"/>
        <w:right w:val="none" w:sz="0" w:space="0" w:color="auto"/>
      </w:divBdr>
    </w:div>
    <w:div w:id="214292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itec.de/iCAD-Assembler" TargetMode="External"/><Relationship Id="rId13" Type="http://schemas.openxmlformats.org/officeDocument/2006/relationships/hyperlink" Target="www.minitec.d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info@minitec.d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www.pr-box.d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presse@pr-box.de" TargetMode="External"/><Relationship Id="rId4" Type="http://schemas.openxmlformats.org/officeDocument/2006/relationships/webSettings" Target="webSettings.xml"/><Relationship Id="rId9" Type="http://schemas.openxmlformats.org/officeDocument/2006/relationships/hyperlink" Target="http://www.pr-box.de"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527</Words>
  <Characters>3325</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PRESSE-INFORMATION</vt:lpstr>
    </vt:vector>
  </TitlesOfParts>
  <Company>Graf &amp; Creative PR</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Graf &amp; Creative PR</dc:creator>
  <cp:keywords/>
  <cp:lastModifiedBy>Karin Weisshaupt</cp:lastModifiedBy>
  <cp:revision>10</cp:revision>
  <cp:lastPrinted>2019-02-27T10:17:00Z</cp:lastPrinted>
  <dcterms:created xsi:type="dcterms:W3CDTF">2026-09-24T11:58:00Z</dcterms:created>
  <dcterms:modified xsi:type="dcterms:W3CDTF">2026-09-29T10:42:00Z</dcterms:modified>
</cp:coreProperties>
</file>