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2D4B5" w14:textId="77777777" w:rsidR="004E2BC3" w:rsidRPr="00A370A7" w:rsidRDefault="00E33173" w:rsidP="00FA1E51">
      <w:pPr>
        <w:ind w:left="0" w:right="2832"/>
        <w:jc w:val="both"/>
        <w:rPr>
          <w:bCs/>
          <w:spacing w:val="0"/>
          <w:sz w:val="44"/>
          <w:szCs w:val="44"/>
          <w:lang w:val="de-CH"/>
        </w:rPr>
      </w:pPr>
      <w:r w:rsidRPr="00FA1E51">
        <w:rPr>
          <w:bCs/>
          <w:spacing w:val="0"/>
          <w:sz w:val="44"/>
          <w:szCs w:val="44"/>
        </w:rPr>
        <w:t>PRESSE-INFORMATION</w:t>
      </w:r>
    </w:p>
    <w:p w14:paraId="0777125A" w14:textId="77777777" w:rsidR="00CC6A9D" w:rsidRDefault="00CC6A9D">
      <w:pPr>
        <w:ind w:left="0"/>
        <w:jc w:val="both"/>
        <w:rPr>
          <w:b/>
          <w:bCs/>
          <w:spacing w:val="0"/>
          <w:sz w:val="24"/>
          <w:szCs w:val="24"/>
          <w:lang w:val="de-CH"/>
        </w:rPr>
      </w:pPr>
    </w:p>
    <w:p w14:paraId="7E07BE10" w14:textId="77777777" w:rsidR="00FA1E51" w:rsidRDefault="00FA1E51">
      <w:pPr>
        <w:ind w:left="0"/>
        <w:jc w:val="both"/>
        <w:rPr>
          <w:b/>
          <w:bCs/>
          <w:spacing w:val="0"/>
          <w:sz w:val="24"/>
          <w:szCs w:val="24"/>
          <w:lang w:val="de-CH"/>
        </w:rPr>
      </w:pPr>
    </w:p>
    <w:p w14:paraId="0A1374EF" w14:textId="77777777" w:rsidR="00CF1A5B" w:rsidRPr="00EB589A" w:rsidRDefault="00CF1A5B">
      <w:pPr>
        <w:ind w:left="0"/>
        <w:jc w:val="both"/>
        <w:rPr>
          <w:b/>
          <w:bCs/>
          <w:spacing w:val="0"/>
          <w:sz w:val="24"/>
          <w:szCs w:val="24"/>
          <w:lang w:val="de-CH"/>
        </w:rPr>
      </w:pPr>
    </w:p>
    <w:p w14:paraId="2779B7E3" w14:textId="6D71C2E5" w:rsidR="00C27F36" w:rsidRDefault="008A04E5" w:rsidP="00C27F36">
      <w:pPr>
        <w:ind w:left="0"/>
        <w:rPr>
          <w:i/>
          <w:spacing w:val="0"/>
        </w:rPr>
      </w:pPr>
      <w:r>
        <w:rPr>
          <w:i/>
          <w:spacing w:val="0"/>
        </w:rPr>
        <w:t xml:space="preserve">Messe </w:t>
      </w:r>
      <w:proofErr w:type="spellStart"/>
      <w:r w:rsidRPr="008A04E5">
        <w:rPr>
          <w:i/>
          <w:spacing w:val="0"/>
        </w:rPr>
        <w:t>LogiMAT</w:t>
      </w:r>
      <w:proofErr w:type="spellEnd"/>
      <w:r w:rsidRPr="008A04E5">
        <w:rPr>
          <w:i/>
          <w:spacing w:val="0"/>
        </w:rPr>
        <w:t xml:space="preserve"> 202</w:t>
      </w:r>
      <w:r w:rsidR="000E3170">
        <w:rPr>
          <w:i/>
          <w:spacing w:val="0"/>
        </w:rPr>
        <w:t>6</w:t>
      </w:r>
      <w:r w:rsidRPr="008A04E5">
        <w:rPr>
          <w:i/>
          <w:spacing w:val="0"/>
        </w:rPr>
        <w:t xml:space="preserve">/ </w:t>
      </w:r>
      <w:r w:rsidR="00C27F36" w:rsidRPr="00CC6A9D">
        <w:rPr>
          <w:i/>
          <w:spacing w:val="0"/>
        </w:rPr>
        <w:t xml:space="preserve">Innerbetriebliche Logistik/ </w:t>
      </w:r>
      <w:r w:rsidR="00C27F36" w:rsidRPr="00FF6C9C">
        <w:rPr>
          <w:i/>
          <w:spacing w:val="0"/>
        </w:rPr>
        <w:t>Materialfluss/ Antriebs- und Fördertechnik</w:t>
      </w:r>
      <w:r w:rsidR="00C27F36">
        <w:rPr>
          <w:i/>
          <w:spacing w:val="0"/>
        </w:rPr>
        <w:t>/ Maschinenelemente</w:t>
      </w:r>
      <w:r w:rsidR="007E3D40">
        <w:rPr>
          <w:i/>
          <w:spacing w:val="0"/>
        </w:rPr>
        <w:t xml:space="preserve">/ </w:t>
      </w:r>
      <w:r w:rsidR="007E3D40" w:rsidRPr="007E3D40">
        <w:rPr>
          <w:i/>
          <w:spacing w:val="0"/>
        </w:rPr>
        <w:t>Instandhaltung u. Wartung</w:t>
      </w:r>
    </w:p>
    <w:p w14:paraId="039048C0" w14:textId="77777777" w:rsidR="00126C52" w:rsidRPr="00CC6A9D" w:rsidRDefault="00126C52" w:rsidP="00126C52">
      <w:pPr>
        <w:ind w:left="0"/>
        <w:jc w:val="both"/>
        <w:rPr>
          <w:i/>
          <w:iCs/>
          <w:spacing w:val="0"/>
          <w:szCs w:val="24"/>
        </w:rPr>
      </w:pPr>
    </w:p>
    <w:p w14:paraId="358704DA" w14:textId="77777777" w:rsidR="001D5216" w:rsidRDefault="001A0371" w:rsidP="001D5216">
      <w:pPr>
        <w:spacing w:line="276" w:lineRule="auto"/>
        <w:ind w:left="0"/>
        <w:rPr>
          <w:b/>
          <w:bCs/>
          <w:spacing w:val="-8"/>
          <w:sz w:val="44"/>
          <w:szCs w:val="44"/>
        </w:rPr>
      </w:pPr>
      <w:r>
        <w:rPr>
          <w:b/>
          <w:bCs/>
          <w:spacing w:val="-8"/>
          <w:sz w:val="44"/>
          <w:szCs w:val="44"/>
        </w:rPr>
        <w:t>Energieeffiziente</w:t>
      </w:r>
      <w:r w:rsidR="009E4889">
        <w:rPr>
          <w:b/>
          <w:bCs/>
          <w:spacing w:val="-8"/>
          <w:sz w:val="44"/>
          <w:szCs w:val="44"/>
        </w:rPr>
        <w:t>,</w:t>
      </w:r>
      <w:r>
        <w:rPr>
          <w:b/>
          <w:bCs/>
          <w:spacing w:val="-8"/>
          <w:sz w:val="44"/>
          <w:szCs w:val="44"/>
        </w:rPr>
        <w:t xml:space="preserve"> zuverlässige</w:t>
      </w:r>
      <w:r w:rsidRPr="001872C1">
        <w:rPr>
          <w:b/>
          <w:bCs/>
          <w:spacing w:val="-8"/>
          <w:sz w:val="44"/>
          <w:szCs w:val="44"/>
        </w:rPr>
        <w:t xml:space="preserve"> Transportlösunge</w:t>
      </w:r>
      <w:r w:rsidR="001D5216">
        <w:rPr>
          <w:b/>
          <w:bCs/>
          <w:spacing w:val="-8"/>
          <w:sz w:val="44"/>
          <w:szCs w:val="44"/>
        </w:rPr>
        <w:t>n</w:t>
      </w:r>
    </w:p>
    <w:p w14:paraId="1ADF2E05" w14:textId="77777777" w:rsidR="001D5216" w:rsidRPr="001D5216" w:rsidRDefault="001D5216" w:rsidP="001D5216">
      <w:pPr>
        <w:spacing w:line="276" w:lineRule="auto"/>
        <w:ind w:left="0"/>
        <w:rPr>
          <w:b/>
          <w:bCs/>
          <w:spacing w:val="-8"/>
          <w:sz w:val="16"/>
          <w:szCs w:val="16"/>
        </w:rPr>
      </w:pPr>
    </w:p>
    <w:p w14:paraId="2881D748" w14:textId="69F5EF03" w:rsidR="000A5EB2" w:rsidRDefault="000A5EB2" w:rsidP="001D5216">
      <w:pPr>
        <w:spacing w:line="276" w:lineRule="auto"/>
        <w:ind w:left="0"/>
        <w:rPr>
          <w:b/>
          <w:bCs/>
          <w:spacing w:val="0"/>
          <w:sz w:val="22"/>
          <w:szCs w:val="22"/>
        </w:rPr>
      </w:pPr>
      <w:proofErr w:type="spellStart"/>
      <w:r w:rsidRPr="00A96FF2">
        <w:rPr>
          <w:b/>
          <w:bCs/>
          <w:spacing w:val="0"/>
          <w:sz w:val="22"/>
          <w:szCs w:val="22"/>
        </w:rPr>
        <w:t>Habasit</w:t>
      </w:r>
      <w:proofErr w:type="spellEnd"/>
      <w:r w:rsidRPr="00A96FF2">
        <w:rPr>
          <w:b/>
          <w:bCs/>
          <w:spacing w:val="0"/>
          <w:sz w:val="22"/>
          <w:szCs w:val="22"/>
        </w:rPr>
        <w:t xml:space="preserve"> </w:t>
      </w:r>
      <w:r w:rsidR="00163D18" w:rsidRPr="00A96FF2">
        <w:rPr>
          <w:b/>
          <w:bCs/>
          <w:spacing w:val="0"/>
          <w:sz w:val="22"/>
          <w:szCs w:val="22"/>
        </w:rPr>
        <w:t xml:space="preserve">präsentiert </w:t>
      </w:r>
      <w:r w:rsidR="001A0371">
        <w:rPr>
          <w:b/>
          <w:bCs/>
          <w:spacing w:val="0"/>
          <w:sz w:val="22"/>
          <w:szCs w:val="22"/>
        </w:rPr>
        <w:t xml:space="preserve">auf der </w:t>
      </w:r>
      <w:proofErr w:type="spellStart"/>
      <w:r w:rsidR="001A0371" w:rsidRPr="00A96FF2">
        <w:rPr>
          <w:b/>
          <w:bCs/>
          <w:spacing w:val="0"/>
          <w:sz w:val="22"/>
          <w:szCs w:val="22"/>
        </w:rPr>
        <w:t>LogiMAT</w:t>
      </w:r>
      <w:proofErr w:type="spellEnd"/>
      <w:r w:rsidR="001A0371" w:rsidRPr="00A96FF2">
        <w:rPr>
          <w:b/>
          <w:bCs/>
          <w:spacing w:val="0"/>
          <w:sz w:val="22"/>
          <w:szCs w:val="22"/>
        </w:rPr>
        <w:t xml:space="preserve"> 202</w:t>
      </w:r>
      <w:r w:rsidR="001A0371">
        <w:rPr>
          <w:b/>
          <w:bCs/>
          <w:spacing w:val="0"/>
          <w:sz w:val="22"/>
          <w:szCs w:val="22"/>
        </w:rPr>
        <w:t xml:space="preserve">6 </w:t>
      </w:r>
      <w:r w:rsidR="00D23B31">
        <w:rPr>
          <w:b/>
          <w:bCs/>
          <w:spacing w:val="0"/>
          <w:sz w:val="22"/>
          <w:szCs w:val="22"/>
        </w:rPr>
        <w:t xml:space="preserve">Transportbänder </w:t>
      </w:r>
      <w:r w:rsidR="00041A7D">
        <w:rPr>
          <w:b/>
          <w:bCs/>
          <w:spacing w:val="0"/>
          <w:sz w:val="22"/>
          <w:szCs w:val="22"/>
        </w:rPr>
        <w:t>und Zahnriemen</w:t>
      </w:r>
      <w:r w:rsidR="006F6243">
        <w:rPr>
          <w:b/>
          <w:bCs/>
          <w:spacing w:val="0"/>
          <w:sz w:val="22"/>
          <w:szCs w:val="22"/>
        </w:rPr>
        <w:t xml:space="preserve"> für den nachhaltigen</w:t>
      </w:r>
      <w:r w:rsidR="001A0371">
        <w:rPr>
          <w:b/>
          <w:bCs/>
          <w:spacing w:val="0"/>
          <w:sz w:val="22"/>
          <w:szCs w:val="22"/>
        </w:rPr>
        <w:t xml:space="preserve"> und energieeffizienten</w:t>
      </w:r>
      <w:r w:rsidR="00497FCE">
        <w:rPr>
          <w:b/>
          <w:bCs/>
          <w:spacing w:val="0"/>
          <w:sz w:val="22"/>
          <w:szCs w:val="22"/>
        </w:rPr>
        <w:t xml:space="preserve"> Einsatz</w:t>
      </w:r>
      <w:r w:rsidR="006F6243">
        <w:rPr>
          <w:b/>
          <w:bCs/>
          <w:spacing w:val="0"/>
          <w:sz w:val="22"/>
          <w:szCs w:val="22"/>
        </w:rPr>
        <w:t xml:space="preserve"> </w:t>
      </w:r>
      <w:r w:rsidR="00387F27">
        <w:rPr>
          <w:b/>
          <w:bCs/>
          <w:spacing w:val="0"/>
          <w:sz w:val="22"/>
          <w:szCs w:val="22"/>
        </w:rPr>
        <w:t xml:space="preserve">in </w:t>
      </w:r>
      <w:r w:rsidR="004576E6">
        <w:rPr>
          <w:b/>
          <w:bCs/>
          <w:spacing w:val="0"/>
          <w:sz w:val="22"/>
          <w:szCs w:val="22"/>
        </w:rPr>
        <w:t>der Logistik</w:t>
      </w:r>
    </w:p>
    <w:p w14:paraId="182CAD51" w14:textId="77777777" w:rsidR="00203AD7" w:rsidRPr="00A96FF2" w:rsidRDefault="00203AD7" w:rsidP="004D7D78">
      <w:pPr>
        <w:autoSpaceDE/>
        <w:spacing w:line="360" w:lineRule="auto"/>
        <w:ind w:left="0"/>
        <w:jc w:val="both"/>
        <w:rPr>
          <w:b/>
          <w:bCs/>
          <w:spacing w:val="0"/>
          <w:sz w:val="22"/>
          <w:szCs w:val="22"/>
        </w:rPr>
      </w:pPr>
    </w:p>
    <w:p w14:paraId="49A5EDC0" w14:textId="7F63A2E7" w:rsidR="00B86E59" w:rsidRPr="00B86E59" w:rsidRDefault="00B86E59" w:rsidP="004D7D78">
      <w:pPr>
        <w:autoSpaceDE/>
        <w:spacing w:line="360" w:lineRule="auto"/>
        <w:ind w:left="0"/>
        <w:jc w:val="both"/>
        <w:rPr>
          <w:b/>
          <w:sz w:val="22"/>
          <w:szCs w:val="22"/>
        </w:rPr>
      </w:pPr>
      <w:r w:rsidRPr="00B86E59">
        <w:rPr>
          <w:b/>
          <w:bCs/>
          <w:sz w:val="22"/>
          <w:szCs w:val="22"/>
        </w:rPr>
        <w:t>Unter dem Messemotto „P</w:t>
      </w:r>
      <w:r>
        <w:rPr>
          <w:b/>
          <w:bCs/>
          <w:sz w:val="22"/>
          <w:szCs w:val="22"/>
        </w:rPr>
        <w:t>assion</w:t>
      </w:r>
      <w:r w:rsidRPr="00B86E59">
        <w:rPr>
          <w:b/>
          <w:bCs/>
          <w:sz w:val="22"/>
          <w:szCs w:val="22"/>
        </w:rPr>
        <w:t xml:space="preserve"> </w:t>
      </w:r>
      <w:proofErr w:type="spellStart"/>
      <w:r>
        <w:rPr>
          <w:b/>
          <w:bCs/>
          <w:sz w:val="22"/>
          <w:szCs w:val="22"/>
        </w:rPr>
        <w:t>for</w:t>
      </w:r>
      <w:proofErr w:type="spellEnd"/>
      <w:r w:rsidRPr="00B86E59">
        <w:rPr>
          <w:b/>
          <w:bCs/>
          <w:sz w:val="22"/>
          <w:szCs w:val="22"/>
        </w:rPr>
        <w:t xml:space="preserve"> D</w:t>
      </w:r>
      <w:r>
        <w:rPr>
          <w:b/>
          <w:bCs/>
          <w:sz w:val="22"/>
          <w:szCs w:val="22"/>
        </w:rPr>
        <w:t>etails</w:t>
      </w:r>
      <w:r w:rsidRPr="00B86E59">
        <w:rPr>
          <w:b/>
          <w:bCs/>
          <w:sz w:val="22"/>
          <w:szCs w:val="22"/>
        </w:rPr>
        <w:t xml:space="preserve">“ präsentiert </w:t>
      </w:r>
      <w:proofErr w:type="spellStart"/>
      <w:r w:rsidRPr="00B86E59">
        <w:rPr>
          <w:b/>
          <w:bCs/>
          <w:sz w:val="22"/>
          <w:szCs w:val="22"/>
        </w:rPr>
        <w:t>Habasit</w:t>
      </w:r>
      <w:proofErr w:type="spellEnd"/>
      <w:r w:rsidRPr="00B86E59">
        <w:rPr>
          <w:b/>
          <w:bCs/>
          <w:sz w:val="22"/>
          <w:szCs w:val="22"/>
        </w:rPr>
        <w:t xml:space="preserve"> auf der </w:t>
      </w:r>
      <w:proofErr w:type="spellStart"/>
      <w:r w:rsidRPr="00B86E59">
        <w:rPr>
          <w:b/>
          <w:bCs/>
          <w:sz w:val="22"/>
          <w:szCs w:val="22"/>
        </w:rPr>
        <w:t>LogiMAT</w:t>
      </w:r>
      <w:proofErr w:type="spellEnd"/>
      <w:r w:rsidRPr="00B86E59">
        <w:rPr>
          <w:b/>
          <w:bCs/>
          <w:sz w:val="22"/>
          <w:szCs w:val="22"/>
        </w:rPr>
        <w:t xml:space="preserve"> 2026</w:t>
      </w:r>
      <w:r>
        <w:rPr>
          <w:b/>
          <w:bCs/>
          <w:sz w:val="22"/>
          <w:szCs w:val="22"/>
        </w:rPr>
        <w:t xml:space="preserve"> </w:t>
      </w:r>
      <w:r w:rsidRPr="00B86E59">
        <w:rPr>
          <w:b/>
          <w:bCs/>
          <w:sz w:val="22"/>
          <w:szCs w:val="22"/>
        </w:rPr>
        <w:t xml:space="preserve">vom 24. bis 26. März wie </w:t>
      </w:r>
      <w:r>
        <w:rPr>
          <w:b/>
          <w:bCs/>
          <w:sz w:val="22"/>
          <w:szCs w:val="22"/>
        </w:rPr>
        <w:t xml:space="preserve">auch </w:t>
      </w:r>
      <w:r w:rsidRPr="00B86E59">
        <w:rPr>
          <w:b/>
          <w:bCs/>
          <w:sz w:val="22"/>
          <w:szCs w:val="22"/>
        </w:rPr>
        <w:t xml:space="preserve">kleine Komponenten große Auswirkungen auf die Energiebilanz haben können. Der Spezialist für Antriebs- und Fördertechnik zeigt innovative Transportbänder und Zahnriemen, die </w:t>
      </w:r>
      <w:r w:rsidR="00316B09">
        <w:rPr>
          <w:b/>
          <w:bCs/>
          <w:sz w:val="22"/>
          <w:szCs w:val="22"/>
        </w:rPr>
        <w:t>gezielt</w:t>
      </w:r>
      <w:r w:rsidRPr="00B86E59">
        <w:rPr>
          <w:b/>
          <w:bCs/>
          <w:sz w:val="22"/>
          <w:szCs w:val="22"/>
        </w:rPr>
        <w:t xml:space="preserve"> für den nachhaltigen Einsatz in der Intralogistik entwickelt wurden. Im Fokus stehen Lösungen, die durch reibungsoptimierte Designs den Energieverbrauch signifikant senken und gleichzeitig die Kosteneffizienz über den gesamten Lebenszyklus steigern. Besucher erfahren in Halle 1 am Stand 1A08, wie </w:t>
      </w:r>
      <w:proofErr w:type="spellStart"/>
      <w:r w:rsidR="00025C58">
        <w:rPr>
          <w:b/>
          <w:bCs/>
          <w:sz w:val="22"/>
          <w:szCs w:val="22"/>
        </w:rPr>
        <w:t>Habasit</w:t>
      </w:r>
      <w:proofErr w:type="spellEnd"/>
      <w:r w:rsidR="00025C58">
        <w:rPr>
          <w:b/>
          <w:bCs/>
          <w:sz w:val="22"/>
          <w:szCs w:val="22"/>
        </w:rPr>
        <w:t xml:space="preserve"> Technologien</w:t>
      </w:r>
      <w:r w:rsidRPr="00B86E59">
        <w:rPr>
          <w:b/>
          <w:bCs/>
          <w:sz w:val="22"/>
          <w:szCs w:val="22"/>
        </w:rPr>
        <w:t xml:space="preserve"> den Weg zu einer ressourcenschonenden und wirtschaftlichen Logistik ebnen.</w:t>
      </w:r>
    </w:p>
    <w:p w14:paraId="37635A40" w14:textId="77777777" w:rsidR="004240C2" w:rsidRPr="00A96FF2" w:rsidRDefault="004240C2" w:rsidP="004D7D78">
      <w:pPr>
        <w:autoSpaceDE/>
        <w:spacing w:line="360" w:lineRule="auto"/>
        <w:ind w:left="0"/>
        <w:jc w:val="both"/>
        <w:rPr>
          <w:b/>
          <w:bCs/>
          <w:spacing w:val="0"/>
          <w:sz w:val="22"/>
          <w:szCs w:val="22"/>
        </w:rPr>
      </w:pPr>
    </w:p>
    <w:p w14:paraId="63E4B805" w14:textId="61A2B856" w:rsidR="001A0371" w:rsidRDefault="00CD52B0" w:rsidP="001A0371">
      <w:pPr>
        <w:autoSpaceDE/>
        <w:spacing w:line="360" w:lineRule="auto"/>
        <w:ind w:left="0"/>
        <w:jc w:val="both"/>
        <w:rPr>
          <w:bCs/>
          <w:spacing w:val="-6"/>
        </w:rPr>
      </w:pPr>
      <w:r w:rsidRPr="00387F27">
        <w:rPr>
          <w:bCs/>
          <w:i/>
          <w:spacing w:val="0"/>
        </w:rPr>
        <w:t>Eppertshausen</w:t>
      </w:r>
      <w:r w:rsidR="00CC6A9D" w:rsidRPr="00387F27">
        <w:rPr>
          <w:bCs/>
          <w:i/>
          <w:spacing w:val="-6"/>
        </w:rPr>
        <w:t xml:space="preserve">, </w:t>
      </w:r>
      <w:r w:rsidR="00463B13" w:rsidRPr="00387F27">
        <w:rPr>
          <w:bCs/>
          <w:i/>
          <w:spacing w:val="-6"/>
        </w:rPr>
        <w:t>Februar</w:t>
      </w:r>
      <w:r w:rsidR="00CC6A9D" w:rsidRPr="00387F27">
        <w:rPr>
          <w:bCs/>
          <w:i/>
          <w:spacing w:val="-6"/>
        </w:rPr>
        <w:t xml:space="preserve"> 20</w:t>
      </w:r>
      <w:r w:rsidR="005E0D2E" w:rsidRPr="00387F27">
        <w:rPr>
          <w:bCs/>
          <w:i/>
          <w:spacing w:val="-6"/>
        </w:rPr>
        <w:t>2</w:t>
      </w:r>
      <w:r w:rsidR="002C1948">
        <w:rPr>
          <w:bCs/>
          <w:i/>
          <w:spacing w:val="-6"/>
        </w:rPr>
        <w:t>6</w:t>
      </w:r>
      <w:r w:rsidR="00CC6A9D" w:rsidRPr="00387F27">
        <w:rPr>
          <w:bCs/>
          <w:i/>
          <w:spacing w:val="-6"/>
        </w:rPr>
        <w:t xml:space="preserve"> </w:t>
      </w:r>
      <w:r w:rsidR="00CC6A9D" w:rsidRPr="00387F27">
        <w:rPr>
          <w:bCs/>
          <w:spacing w:val="-6"/>
        </w:rPr>
        <w:t>–</w:t>
      </w:r>
      <w:bookmarkStart w:id="0" w:name="_Hlk101773279"/>
      <w:r w:rsidR="00710DDB" w:rsidRPr="00387F27">
        <w:rPr>
          <w:bCs/>
          <w:spacing w:val="-6"/>
        </w:rPr>
        <w:t xml:space="preserve"> </w:t>
      </w:r>
      <w:r w:rsidR="001A0371" w:rsidRPr="005551A1">
        <w:rPr>
          <w:bCs/>
          <w:spacing w:val="-6"/>
        </w:rPr>
        <w:t xml:space="preserve">Heben, Bewegen und Transportieren – die Anforderungen an Maschinen und Anlagen in der Fördertechnik sind äußerst unterschiedlich. Unzählige </w:t>
      </w:r>
      <w:r w:rsidR="001A0371">
        <w:rPr>
          <w:bCs/>
          <w:spacing w:val="-6"/>
        </w:rPr>
        <w:t>Förderanlagen</w:t>
      </w:r>
      <w:r w:rsidR="001A0371" w:rsidRPr="005551A1">
        <w:rPr>
          <w:bCs/>
          <w:spacing w:val="-6"/>
        </w:rPr>
        <w:t xml:space="preserve"> sind in diesen Bereichen weltweit im Einsatz, viele davon mit </w:t>
      </w:r>
      <w:proofErr w:type="spellStart"/>
      <w:r w:rsidR="001A0371" w:rsidRPr="005551A1">
        <w:rPr>
          <w:bCs/>
          <w:spacing w:val="-6"/>
        </w:rPr>
        <w:t>Habasit</w:t>
      </w:r>
      <w:proofErr w:type="spellEnd"/>
      <w:r w:rsidR="001A0371" w:rsidRPr="005551A1">
        <w:rPr>
          <w:bCs/>
          <w:spacing w:val="-6"/>
        </w:rPr>
        <w:t xml:space="preserve"> Zahnriemen und Transportbändern. </w:t>
      </w:r>
      <w:r w:rsidR="001A0371" w:rsidRPr="00387F27">
        <w:rPr>
          <w:bCs/>
          <w:spacing w:val="-6"/>
        </w:rPr>
        <w:t xml:space="preserve">Auf der </w:t>
      </w:r>
      <w:proofErr w:type="spellStart"/>
      <w:r w:rsidR="001A0371" w:rsidRPr="00387F27">
        <w:rPr>
          <w:bCs/>
          <w:spacing w:val="-6"/>
        </w:rPr>
        <w:t>LogiMAT</w:t>
      </w:r>
      <w:proofErr w:type="spellEnd"/>
      <w:r w:rsidR="001A0371" w:rsidRPr="00387F27">
        <w:rPr>
          <w:bCs/>
          <w:spacing w:val="-6"/>
        </w:rPr>
        <w:t xml:space="preserve"> präsentiert </w:t>
      </w:r>
      <w:proofErr w:type="spellStart"/>
      <w:r w:rsidR="001A0371" w:rsidRPr="001A0371">
        <w:rPr>
          <w:bCs/>
          <w:spacing w:val="-6"/>
        </w:rPr>
        <w:t>Habasit</w:t>
      </w:r>
      <w:proofErr w:type="spellEnd"/>
      <w:r w:rsidR="001A0371" w:rsidRPr="001A0371">
        <w:rPr>
          <w:bCs/>
          <w:spacing w:val="-6"/>
        </w:rPr>
        <w:t xml:space="preserve"> vom </w:t>
      </w:r>
      <w:r w:rsidR="00054CA7">
        <w:rPr>
          <w:bCs/>
          <w:spacing w:val="-6"/>
        </w:rPr>
        <w:t>24. bis 26.</w:t>
      </w:r>
      <w:r w:rsidR="001A0371" w:rsidRPr="001A0371">
        <w:rPr>
          <w:bCs/>
          <w:spacing w:val="-6"/>
        </w:rPr>
        <w:t xml:space="preserve"> März </w:t>
      </w:r>
      <w:r w:rsidR="00D47F03">
        <w:rPr>
          <w:bCs/>
          <w:spacing w:val="-6"/>
        </w:rPr>
        <w:t>2026</w:t>
      </w:r>
      <w:r w:rsidR="00D47F03" w:rsidRPr="001A0371">
        <w:rPr>
          <w:bCs/>
          <w:spacing w:val="-6"/>
        </w:rPr>
        <w:t xml:space="preserve"> </w:t>
      </w:r>
      <w:r w:rsidR="001A0371" w:rsidRPr="001A0371">
        <w:rPr>
          <w:bCs/>
          <w:spacing w:val="-6"/>
        </w:rPr>
        <w:t xml:space="preserve">in Halle 1 am Stand 1A08 </w:t>
      </w:r>
      <w:r w:rsidR="001A0371" w:rsidRPr="00387F27">
        <w:rPr>
          <w:bCs/>
          <w:spacing w:val="-6"/>
        </w:rPr>
        <w:t>sein breitgefächertes Produktportfolio für die Förder- und Hebetechnik und gibt einen Einblick in die zahlreichen Anwendungslösungen, die sich mit den hochwertigen Produkten realisieren lassen. Der Themenschwerpunkt auf der Messe liegt in nachhaltigen und energiesparenden Transportlösungen.</w:t>
      </w:r>
    </w:p>
    <w:p w14:paraId="68E40142" w14:textId="77777777" w:rsidR="006C7D21" w:rsidRPr="00387F27" w:rsidRDefault="006C7D21" w:rsidP="001872C1">
      <w:pPr>
        <w:autoSpaceDE/>
        <w:spacing w:line="360" w:lineRule="auto"/>
        <w:ind w:left="0"/>
        <w:jc w:val="both"/>
        <w:rPr>
          <w:bCs/>
          <w:spacing w:val="-6"/>
        </w:rPr>
      </w:pPr>
    </w:p>
    <w:p w14:paraId="2307FE68" w14:textId="6B8192A9" w:rsidR="00F41C43" w:rsidRPr="005C50D1" w:rsidRDefault="005C50D1" w:rsidP="006C7D21">
      <w:pPr>
        <w:autoSpaceDE/>
        <w:spacing w:line="360" w:lineRule="auto"/>
        <w:ind w:left="0"/>
        <w:jc w:val="both"/>
        <w:rPr>
          <w:b/>
          <w:bCs/>
          <w:spacing w:val="0"/>
        </w:rPr>
      </w:pPr>
      <w:r w:rsidRPr="005C50D1">
        <w:rPr>
          <w:b/>
          <w:bCs/>
          <w:spacing w:val="0"/>
        </w:rPr>
        <w:t>Z</w:t>
      </w:r>
      <w:r w:rsidR="00F41C43" w:rsidRPr="005C50D1">
        <w:rPr>
          <w:b/>
          <w:bCs/>
          <w:spacing w:val="0"/>
        </w:rPr>
        <w:t>uverlässig auf K</w:t>
      </w:r>
      <w:r w:rsidRPr="005C50D1">
        <w:rPr>
          <w:b/>
          <w:bCs/>
          <w:spacing w:val="0"/>
        </w:rPr>
        <w:t>urs</w:t>
      </w:r>
    </w:p>
    <w:p w14:paraId="1A0A372C" w14:textId="74DA3FBF" w:rsidR="008045C2" w:rsidRPr="00387F27" w:rsidRDefault="008045C2" w:rsidP="008045C2">
      <w:pPr>
        <w:autoSpaceDE/>
        <w:spacing w:line="360" w:lineRule="auto"/>
        <w:ind w:left="0"/>
        <w:jc w:val="both"/>
        <w:rPr>
          <w:bCs/>
          <w:spacing w:val="0"/>
        </w:rPr>
      </w:pPr>
      <w:r>
        <w:rPr>
          <w:bCs/>
          <w:spacing w:val="0"/>
        </w:rPr>
        <w:t xml:space="preserve">Dauerläufer in Sachen Transport </w:t>
      </w:r>
      <w:r w:rsidRPr="00387F27">
        <w:rPr>
          <w:bCs/>
          <w:spacing w:val="0"/>
        </w:rPr>
        <w:t xml:space="preserve">sind die semi-elastischen Förderbänder von </w:t>
      </w:r>
      <w:proofErr w:type="spellStart"/>
      <w:r w:rsidRPr="00387F27">
        <w:rPr>
          <w:bCs/>
          <w:spacing w:val="0"/>
        </w:rPr>
        <w:t>Habasit</w:t>
      </w:r>
      <w:proofErr w:type="spellEnd"/>
      <w:r>
        <w:rPr>
          <w:bCs/>
          <w:spacing w:val="0"/>
        </w:rPr>
        <w:t xml:space="preserve">, welche </w:t>
      </w:r>
      <w:r w:rsidRPr="00387F27">
        <w:rPr>
          <w:bCs/>
          <w:spacing w:val="0"/>
        </w:rPr>
        <w:t xml:space="preserve">in Verteilzentren </w:t>
      </w:r>
      <w:r w:rsidR="009E145D">
        <w:rPr>
          <w:bCs/>
          <w:spacing w:val="0"/>
        </w:rPr>
        <w:t>zum</w:t>
      </w:r>
      <w:r w:rsidR="00127FCF">
        <w:rPr>
          <w:bCs/>
          <w:spacing w:val="0"/>
        </w:rPr>
        <w:t xml:space="preserve"> </w:t>
      </w:r>
      <w:r w:rsidRPr="00387F27">
        <w:rPr>
          <w:bCs/>
          <w:spacing w:val="0"/>
        </w:rPr>
        <w:t xml:space="preserve">Einsatz </w:t>
      </w:r>
      <w:r>
        <w:rPr>
          <w:bCs/>
          <w:spacing w:val="0"/>
        </w:rPr>
        <w:t xml:space="preserve">kommen. </w:t>
      </w:r>
      <w:r w:rsidR="00F01BBB">
        <w:rPr>
          <w:bCs/>
          <w:spacing w:val="0"/>
        </w:rPr>
        <w:t xml:space="preserve">In diesem Anwendungsbereich kann der </w:t>
      </w:r>
      <w:r w:rsidR="009E145D">
        <w:rPr>
          <w:bCs/>
          <w:spacing w:val="0"/>
        </w:rPr>
        <w:t xml:space="preserve">Durchsatz </w:t>
      </w:r>
      <w:r w:rsidR="00F01BBB">
        <w:rPr>
          <w:bCs/>
          <w:spacing w:val="0"/>
        </w:rPr>
        <w:t xml:space="preserve">bei </w:t>
      </w:r>
      <w:r w:rsidR="009E145D">
        <w:rPr>
          <w:bCs/>
          <w:spacing w:val="0"/>
        </w:rPr>
        <w:t>z</w:t>
      </w:r>
      <w:r w:rsidR="00F41C43" w:rsidRPr="00F41C43">
        <w:rPr>
          <w:bCs/>
          <w:spacing w:val="0"/>
        </w:rPr>
        <w:t>ehntausende</w:t>
      </w:r>
      <w:r w:rsidR="00F01BBB">
        <w:rPr>
          <w:bCs/>
          <w:spacing w:val="0"/>
        </w:rPr>
        <w:t>n</w:t>
      </w:r>
      <w:r w:rsidR="00F41C43">
        <w:rPr>
          <w:bCs/>
          <w:spacing w:val="0"/>
        </w:rPr>
        <w:t xml:space="preserve"> </w:t>
      </w:r>
      <w:r w:rsidRPr="00F41C43">
        <w:rPr>
          <w:bCs/>
          <w:spacing w:val="0"/>
        </w:rPr>
        <w:t>Pakete</w:t>
      </w:r>
      <w:r w:rsidR="00687043">
        <w:rPr>
          <w:bCs/>
          <w:spacing w:val="0"/>
        </w:rPr>
        <w:t>n</w:t>
      </w:r>
      <w:r w:rsidRPr="00F41C43">
        <w:rPr>
          <w:bCs/>
          <w:spacing w:val="0"/>
        </w:rPr>
        <w:t xml:space="preserve"> </w:t>
      </w:r>
      <w:r w:rsidR="00F41C43" w:rsidRPr="00F41C43">
        <w:rPr>
          <w:bCs/>
          <w:spacing w:val="0"/>
        </w:rPr>
        <w:t>pro Stunde</w:t>
      </w:r>
      <w:r w:rsidR="00F01BBB">
        <w:rPr>
          <w:bCs/>
          <w:spacing w:val="0"/>
        </w:rPr>
        <w:t xml:space="preserve"> liegen</w:t>
      </w:r>
      <w:r w:rsidR="00A259E4">
        <w:rPr>
          <w:bCs/>
          <w:spacing w:val="0"/>
        </w:rPr>
        <w:t xml:space="preserve">, </w:t>
      </w:r>
      <w:r w:rsidR="00EB4B7A">
        <w:rPr>
          <w:bCs/>
          <w:spacing w:val="0"/>
        </w:rPr>
        <w:t xml:space="preserve">oft </w:t>
      </w:r>
      <w:r w:rsidR="00A259E4">
        <w:rPr>
          <w:bCs/>
          <w:spacing w:val="0"/>
        </w:rPr>
        <w:t>in Verbindung mit</w:t>
      </w:r>
      <w:r w:rsidR="00F41C43" w:rsidRPr="00F41C43">
        <w:rPr>
          <w:bCs/>
          <w:spacing w:val="0"/>
        </w:rPr>
        <w:t xml:space="preserve"> hohen Geschwindigkeiten</w:t>
      </w:r>
      <w:r w:rsidR="00CC790A">
        <w:rPr>
          <w:bCs/>
          <w:spacing w:val="0"/>
        </w:rPr>
        <w:t>,</w:t>
      </w:r>
      <w:r w:rsidR="00F41C43" w:rsidRPr="00F41C43">
        <w:rPr>
          <w:bCs/>
          <w:spacing w:val="0"/>
        </w:rPr>
        <w:t xml:space="preserve"> </w:t>
      </w:r>
      <w:r w:rsidR="00F01BBB">
        <w:rPr>
          <w:bCs/>
          <w:spacing w:val="0"/>
        </w:rPr>
        <w:t xml:space="preserve">in </w:t>
      </w:r>
      <w:r w:rsidR="00F41C43" w:rsidRPr="00F41C43">
        <w:rPr>
          <w:bCs/>
          <w:spacing w:val="0"/>
        </w:rPr>
        <w:t>zunehmend</w:t>
      </w:r>
      <w:r w:rsidR="00F41C43">
        <w:rPr>
          <w:bCs/>
          <w:spacing w:val="0"/>
        </w:rPr>
        <w:t xml:space="preserve"> </w:t>
      </w:r>
      <w:r w:rsidR="00F41C43" w:rsidRPr="00F41C43">
        <w:rPr>
          <w:bCs/>
          <w:spacing w:val="0"/>
        </w:rPr>
        <w:t xml:space="preserve">automatisierten Prozessen. </w:t>
      </w:r>
      <w:r w:rsidR="00687043">
        <w:rPr>
          <w:bCs/>
          <w:spacing w:val="0"/>
        </w:rPr>
        <w:t xml:space="preserve">Die exakte Spurtreue des Transportbandes ist dabei der entscheidende Faktor, um </w:t>
      </w:r>
      <w:r w:rsidR="00DE53F6">
        <w:rPr>
          <w:bCs/>
          <w:spacing w:val="0"/>
        </w:rPr>
        <w:t xml:space="preserve">die </w:t>
      </w:r>
      <w:r w:rsidR="00687043">
        <w:rPr>
          <w:bCs/>
          <w:spacing w:val="0"/>
        </w:rPr>
        <w:t>maximale Anlageneffizienz und Sortiergenauigkeit zu gewährleisten</w:t>
      </w:r>
      <w:r w:rsidR="00DE53F6">
        <w:rPr>
          <w:bCs/>
          <w:spacing w:val="0"/>
        </w:rPr>
        <w:t xml:space="preserve">. Diesbezüglich bieten die semi-elastischen Bänder von </w:t>
      </w:r>
      <w:proofErr w:type="spellStart"/>
      <w:r w:rsidR="00DE53F6">
        <w:rPr>
          <w:bCs/>
          <w:spacing w:val="0"/>
        </w:rPr>
        <w:t>Habasit</w:t>
      </w:r>
      <w:proofErr w:type="spellEnd"/>
      <w:r w:rsidR="00DE53F6">
        <w:rPr>
          <w:bCs/>
          <w:spacing w:val="0"/>
        </w:rPr>
        <w:t xml:space="preserve"> die optimale Lösung.</w:t>
      </w:r>
      <w:r w:rsidR="00672A75">
        <w:rPr>
          <w:bCs/>
          <w:spacing w:val="0"/>
        </w:rPr>
        <w:t xml:space="preserve"> </w:t>
      </w:r>
      <w:r w:rsidRPr="00387F27">
        <w:rPr>
          <w:bCs/>
          <w:spacing w:val="0"/>
        </w:rPr>
        <w:t xml:space="preserve">Durch den besonderen </w:t>
      </w:r>
      <w:r w:rsidRPr="004576E6">
        <w:rPr>
          <w:bCs/>
          <w:spacing w:val="0"/>
        </w:rPr>
        <w:t xml:space="preserve">Polyester-Gewebeaufbau und einer </w:t>
      </w:r>
      <w:r w:rsidRPr="004576E6">
        <w:rPr>
          <w:bCs/>
          <w:spacing w:val="0"/>
        </w:rPr>
        <w:lastRenderedPageBreak/>
        <w:t xml:space="preserve">Oberfläche mit Längsrillenstruktur </w:t>
      </w:r>
      <w:r w:rsidRPr="00387F27">
        <w:rPr>
          <w:bCs/>
          <w:spacing w:val="0"/>
        </w:rPr>
        <w:t xml:space="preserve">läuft das Förderband NSL-02SSBV extrem </w:t>
      </w:r>
      <w:proofErr w:type="spellStart"/>
      <w:r w:rsidRPr="00387F27">
        <w:rPr>
          <w:bCs/>
          <w:spacing w:val="0"/>
        </w:rPr>
        <w:t>spurtreu</w:t>
      </w:r>
      <w:proofErr w:type="spellEnd"/>
      <w:r w:rsidRPr="00387F27">
        <w:rPr>
          <w:bCs/>
          <w:spacing w:val="0"/>
        </w:rPr>
        <w:t xml:space="preserve"> und kompensiert sogar kleine Ausrichtungsfehler einer Förderanlage. Es verfügt über eine sehr griffige, stark adhäsive und antistatische Oberfläche, ist schwer entflammbar und flexibel. Aufgrund des Gewebeaufbaus ist das Band auch für kleine Trommeldurchmesser geeignet</w:t>
      </w:r>
      <w:r w:rsidR="00483230">
        <w:rPr>
          <w:bCs/>
          <w:spacing w:val="0"/>
        </w:rPr>
        <w:t xml:space="preserve">, ebenso wie für </w:t>
      </w:r>
      <w:r>
        <w:rPr>
          <w:bCs/>
          <w:spacing w:val="0"/>
        </w:rPr>
        <w:t>s</w:t>
      </w:r>
      <w:r w:rsidRPr="005C50D1">
        <w:rPr>
          <w:bCs/>
          <w:spacing w:val="0"/>
        </w:rPr>
        <w:t xml:space="preserve">teile </w:t>
      </w:r>
      <w:r>
        <w:rPr>
          <w:bCs/>
          <w:spacing w:val="0"/>
        </w:rPr>
        <w:t xml:space="preserve">Förderstrecken, </w:t>
      </w:r>
      <w:r w:rsidRPr="005C50D1">
        <w:rPr>
          <w:bCs/>
          <w:spacing w:val="0"/>
        </w:rPr>
        <w:t>Beschleunigung</w:t>
      </w:r>
      <w:r>
        <w:rPr>
          <w:bCs/>
          <w:spacing w:val="0"/>
        </w:rPr>
        <w:t xml:space="preserve"> oder </w:t>
      </w:r>
      <w:r w:rsidRPr="005C50D1">
        <w:rPr>
          <w:bCs/>
          <w:spacing w:val="0"/>
        </w:rPr>
        <w:t>Verzögerung</w:t>
      </w:r>
      <w:r>
        <w:rPr>
          <w:bCs/>
          <w:spacing w:val="0"/>
        </w:rPr>
        <w:t xml:space="preserve"> </w:t>
      </w:r>
      <w:r w:rsidRPr="005C50D1">
        <w:rPr>
          <w:bCs/>
          <w:spacing w:val="0"/>
        </w:rPr>
        <w:t>des Fördergut</w:t>
      </w:r>
      <w:r w:rsidR="00483230">
        <w:rPr>
          <w:bCs/>
          <w:spacing w:val="0"/>
        </w:rPr>
        <w:t>e</w:t>
      </w:r>
      <w:r w:rsidRPr="005C50D1">
        <w:rPr>
          <w:bCs/>
          <w:spacing w:val="0"/>
        </w:rPr>
        <w:t>s</w:t>
      </w:r>
      <w:r>
        <w:rPr>
          <w:bCs/>
          <w:spacing w:val="0"/>
        </w:rPr>
        <w:t xml:space="preserve">. </w:t>
      </w:r>
      <w:r w:rsidR="0028447D">
        <w:rPr>
          <w:bCs/>
          <w:spacing w:val="0"/>
        </w:rPr>
        <w:t>Schnelle und e</w:t>
      </w:r>
      <w:r w:rsidR="00171C23">
        <w:rPr>
          <w:bCs/>
          <w:spacing w:val="0"/>
        </w:rPr>
        <w:t>infach</w:t>
      </w:r>
      <w:r w:rsidR="0028447D">
        <w:rPr>
          <w:bCs/>
          <w:spacing w:val="0"/>
        </w:rPr>
        <w:t xml:space="preserve">e </w:t>
      </w:r>
      <w:r w:rsidR="00113B40">
        <w:rPr>
          <w:bCs/>
          <w:spacing w:val="0"/>
        </w:rPr>
        <w:t>Bandmontage</w:t>
      </w:r>
      <w:r w:rsidR="00171C23">
        <w:rPr>
          <w:bCs/>
          <w:spacing w:val="0"/>
        </w:rPr>
        <w:t xml:space="preserve">- </w:t>
      </w:r>
      <w:r w:rsidR="00B742F2">
        <w:rPr>
          <w:bCs/>
          <w:spacing w:val="0"/>
        </w:rPr>
        <w:t>oder</w:t>
      </w:r>
      <w:r w:rsidR="00171C23">
        <w:rPr>
          <w:bCs/>
          <w:spacing w:val="0"/>
        </w:rPr>
        <w:t xml:space="preserve"> </w:t>
      </w:r>
      <w:r w:rsidR="00113B40">
        <w:rPr>
          <w:bCs/>
          <w:spacing w:val="0"/>
        </w:rPr>
        <w:t>-demontage</w:t>
      </w:r>
      <w:r w:rsidR="0028447D">
        <w:rPr>
          <w:bCs/>
          <w:spacing w:val="0"/>
        </w:rPr>
        <w:t xml:space="preserve"> erfordern nur minimale Stillstandzeiten und senken </w:t>
      </w:r>
      <w:r w:rsidRPr="00387F27">
        <w:rPr>
          <w:bCs/>
          <w:spacing w:val="0"/>
        </w:rPr>
        <w:t>die Betriebskosten deutlich. Das semi-elastische Förderband NAW-02SSBV bietet die gleichen Eigenschaften, verfügt jedoch über eine Oberfläche mit negativer Pyramidenstruktur.</w:t>
      </w:r>
      <w:r>
        <w:rPr>
          <w:bCs/>
          <w:spacing w:val="0"/>
        </w:rPr>
        <w:t xml:space="preserve"> </w:t>
      </w:r>
      <w:r w:rsidR="0028447D">
        <w:rPr>
          <w:bCs/>
          <w:spacing w:val="0"/>
        </w:rPr>
        <w:t>Damit eignet es sich optimal</w:t>
      </w:r>
      <w:r>
        <w:rPr>
          <w:bCs/>
          <w:spacing w:val="0"/>
        </w:rPr>
        <w:t xml:space="preserve"> als </w:t>
      </w:r>
      <w:r w:rsidRPr="008045C2">
        <w:rPr>
          <w:bCs/>
          <w:spacing w:val="0"/>
        </w:rPr>
        <w:t xml:space="preserve">Sortierband, </w:t>
      </w:r>
      <w:proofErr w:type="spellStart"/>
      <w:r w:rsidRPr="008045C2">
        <w:rPr>
          <w:bCs/>
          <w:spacing w:val="0"/>
        </w:rPr>
        <w:t>Einschleus</w:t>
      </w:r>
      <w:proofErr w:type="spellEnd"/>
      <w:r>
        <w:rPr>
          <w:bCs/>
          <w:spacing w:val="0"/>
        </w:rPr>
        <w:t xml:space="preserve">- oder </w:t>
      </w:r>
      <w:r w:rsidRPr="008045C2">
        <w:rPr>
          <w:bCs/>
          <w:spacing w:val="0"/>
        </w:rPr>
        <w:t>Messband</w:t>
      </w:r>
      <w:r w:rsidR="00672A75">
        <w:rPr>
          <w:bCs/>
          <w:spacing w:val="0"/>
        </w:rPr>
        <w:t>.</w:t>
      </w:r>
    </w:p>
    <w:p w14:paraId="532BC4D9" w14:textId="100E7A7A" w:rsidR="001872C1" w:rsidRPr="00387F27" w:rsidRDefault="001872C1" w:rsidP="008139E3">
      <w:pPr>
        <w:autoSpaceDE/>
        <w:spacing w:line="360" w:lineRule="auto"/>
        <w:ind w:left="0"/>
        <w:jc w:val="both"/>
        <w:rPr>
          <w:bCs/>
          <w:spacing w:val="-6"/>
        </w:rPr>
      </w:pPr>
    </w:p>
    <w:p w14:paraId="167D46AF" w14:textId="1358A301" w:rsidR="001872C1" w:rsidRPr="00387F27" w:rsidRDefault="001872C1" w:rsidP="008139E3">
      <w:pPr>
        <w:autoSpaceDE/>
        <w:spacing w:line="360" w:lineRule="auto"/>
        <w:ind w:left="0"/>
        <w:jc w:val="both"/>
        <w:rPr>
          <w:b/>
          <w:bCs/>
          <w:spacing w:val="-6"/>
        </w:rPr>
      </w:pPr>
      <w:r w:rsidRPr="00387F27">
        <w:rPr>
          <w:b/>
          <w:bCs/>
          <w:spacing w:val="-6"/>
        </w:rPr>
        <w:t>Energieverbrauch</w:t>
      </w:r>
      <w:r w:rsidR="00905D69">
        <w:rPr>
          <w:b/>
          <w:bCs/>
          <w:spacing w:val="-6"/>
        </w:rPr>
        <w:t xml:space="preserve"> </w:t>
      </w:r>
      <w:r w:rsidR="00A64B59">
        <w:rPr>
          <w:b/>
          <w:bCs/>
          <w:spacing w:val="-6"/>
        </w:rPr>
        <w:t xml:space="preserve">minimieren </w:t>
      </w:r>
    </w:p>
    <w:p w14:paraId="0261206D" w14:textId="057606BB" w:rsidR="008139E3" w:rsidRPr="00387F27" w:rsidRDefault="001A0371" w:rsidP="001A0371">
      <w:pPr>
        <w:autoSpaceDE/>
        <w:spacing w:line="360" w:lineRule="auto"/>
        <w:ind w:left="0"/>
        <w:jc w:val="both"/>
        <w:rPr>
          <w:bCs/>
          <w:spacing w:val="-6"/>
        </w:rPr>
      </w:pPr>
      <w:r>
        <w:rPr>
          <w:bCs/>
          <w:spacing w:val="-6"/>
        </w:rPr>
        <w:t xml:space="preserve">Ein wichtiges Thema für alle Industrien beziehungsweise Transportaufgaben ist die </w:t>
      </w:r>
      <w:r w:rsidRPr="001A0371">
        <w:rPr>
          <w:bCs/>
          <w:spacing w:val="-6"/>
        </w:rPr>
        <w:t xml:space="preserve">Energieeffizienz </w:t>
      </w:r>
      <w:r>
        <w:rPr>
          <w:bCs/>
          <w:spacing w:val="-6"/>
        </w:rPr>
        <w:t xml:space="preserve">von Anlagen, Maschinen und Prozessen. </w:t>
      </w:r>
      <w:r w:rsidR="00385ED4">
        <w:rPr>
          <w:bCs/>
          <w:spacing w:val="-6"/>
        </w:rPr>
        <w:t xml:space="preserve">Dies spielt auch bei der </w:t>
      </w:r>
      <w:proofErr w:type="spellStart"/>
      <w:r w:rsidR="00385ED4">
        <w:rPr>
          <w:bCs/>
          <w:spacing w:val="-6"/>
        </w:rPr>
        <w:t>Habasit</w:t>
      </w:r>
      <w:proofErr w:type="spellEnd"/>
      <w:r w:rsidR="00385ED4">
        <w:rPr>
          <w:bCs/>
          <w:spacing w:val="-6"/>
        </w:rPr>
        <w:t xml:space="preserve"> Produktentwicklung eine zentrale Rolle.</w:t>
      </w:r>
      <w:r w:rsidR="00B742F2">
        <w:rPr>
          <w:bCs/>
          <w:spacing w:val="-6"/>
        </w:rPr>
        <w:t xml:space="preserve"> </w:t>
      </w:r>
      <w:proofErr w:type="spellStart"/>
      <w:r w:rsidRPr="001A0371">
        <w:rPr>
          <w:bCs/>
          <w:spacing w:val="-6"/>
        </w:rPr>
        <w:t>Habasit</w:t>
      </w:r>
      <w:proofErr w:type="spellEnd"/>
      <w:r w:rsidRPr="001A0371">
        <w:rPr>
          <w:bCs/>
          <w:spacing w:val="-6"/>
        </w:rPr>
        <w:t xml:space="preserve"> </w:t>
      </w:r>
      <w:r>
        <w:rPr>
          <w:bCs/>
          <w:spacing w:val="-6"/>
        </w:rPr>
        <w:t xml:space="preserve">setzt hier auf </w:t>
      </w:r>
      <w:proofErr w:type="spellStart"/>
      <w:r w:rsidRPr="001A0371">
        <w:rPr>
          <w:bCs/>
          <w:spacing w:val="-6"/>
        </w:rPr>
        <w:t>Eff</w:t>
      </w:r>
      <w:proofErr w:type="spellEnd"/>
      <w:r w:rsidRPr="001A0371">
        <w:rPr>
          <w:bCs/>
          <w:spacing w:val="-6"/>
        </w:rPr>
        <w:t>-Line Bänder</w:t>
      </w:r>
      <w:r>
        <w:rPr>
          <w:bCs/>
          <w:spacing w:val="-6"/>
        </w:rPr>
        <w:t>, die</w:t>
      </w:r>
      <w:r w:rsidRPr="001A0371">
        <w:rPr>
          <w:bCs/>
          <w:spacing w:val="-6"/>
        </w:rPr>
        <w:t xml:space="preserve"> so konzipiert sind, dass sie die Gleitreibung zwischen Band und Förderer reduzieren</w:t>
      </w:r>
      <w:r>
        <w:rPr>
          <w:bCs/>
          <w:spacing w:val="-6"/>
        </w:rPr>
        <w:t xml:space="preserve">. </w:t>
      </w:r>
      <w:r w:rsidRPr="001A0371">
        <w:rPr>
          <w:bCs/>
          <w:spacing w:val="-6"/>
        </w:rPr>
        <w:t>Die</w:t>
      </w:r>
      <w:r w:rsidR="006A0118">
        <w:rPr>
          <w:bCs/>
          <w:spacing w:val="-6"/>
        </w:rPr>
        <w:t>se</w:t>
      </w:r>
      <w:r w:rsidRPr="001A0371">
        <w:rPr>
          <w:bCs/>
          <w:spacing w:val="-6"/>
        </w:rPr>
        <w:t xml:space="preserve"> ist für bis zu 60</w:t>
      </w:r>
      <w:r>
        <w:rPr>
          <w:bCs/>
          <w:spacing w:val="-6"/>
        </w:rPr>
        <w:t xml:space="preserve"> Prozent</w:t>
      </w:r>
      <w:r w:rsidRPr="001A0371">
        <w:rPr>
          <w:bCs/>
          <w:spacing w:val="-6"/>
        </w:rPr>
        <w:t xml:space="preserve"> des Energieverlust</w:t>
      </w:r>
      <w:r w:rsidR="00B742F2">
        <w:rPr>
          <w:bCs/>
          <w:spacing w:val="-6"/>
        </w:rPr>
        <w:t>e</w:t>
      </w:r>
      <w:r w:rsidRPr="001A0371">
        <w:rPr>
          <w:bCs/>
          <w:spacing w:val="-6"/>
        </w:rPr>
        <w:t>s auf einem Band verantwortlich. Dank der wasserbasierten Imprägnierung der Bänder auf der Laufseite wird der dynamische Reibungskoeffizient erheblich gesenkt, was auch eine längere Lebensdauer der Bänder und weniger Austauschvorgänge bedeutet.</w:t>
      </w:r>
      <w:r>
        <w:rPr>
          <w:bCs/>
          <w:spacing w:val="-6"/>
        </w:rPr>
        <w:t xml:space="preserve"> </w:t>
      </w:r>
      <w:r w:rsidR="008139E3" w:rsidRPr="00387F27">
        <w:rPr>
          <w:bCs/>
          <w:spacing w:val="-6"/>
        </w:rPr>
        <w:t>Der erzielbare Effekt ist</w:t>
      </w:r>
      <w:r w:rsidR="00385ED4">
        <w:rPr>
          <w:bCs/>
          <w:spacing w:val="-6"/>
        </w:rPr>
        <w:t xml:space="preserve"> beachtlich</w:t>
      </w:r>
      <w:r w:rsidR="008139E3" w:rsidRPr="00387F27">
        <w:rPr>
          <w:bCs/>
          <w:spacing w:val="-6"/>
        </w:rPr>
        <w:t xml:space="preserve">: </w:t>
      </w:r>
      <w:r w:rsidR="004576E6">
        <w:rPr>
          <w:bCs/>
          <w:spacing w:val="-6"/>
        </w:rPr>
        <w:t>Um b</w:t>
      </w:r>
      <w:r w:rsidR="008139E3" w:rsidRPr="00387F27">
        <w:rPr>
          <w:bCs/>
          <w:spacing w:val="-6"/>
        </w:rPr>
        <w:t xml:space="preserve">is zu 45 Prozent können </w:t>
      </w:r>
      <w:proofErr w:type="spellStart"/>
      <w:r w:rsidR="008139E3" w:rsidRPr="00387F27">
        <w:rPr>
          <w:bCs/>
          <w:spacing w:val="-6"/>
        </w:rPr>
        <w:t>Eff</w:t>
      </w:r>
      <w:proofErr w:type="spellEnd"/>
      <w:r w:rsidR="008139E3" w:rsidRPr="00387F27">
        <w:rPr>
          <w:bCs/>
          <w:spacing w:val="-6"/>
        </w:rPr>
        <w:t xml:space="preserve">-Line Bänder </w:t>
      </w:r>
      <w:r w:rsidR="001872C1" w:rsidRPr="00387F27">
        <w:rPr>
          <w:bCs/>
          <w:spacing w:val="-6"/>
        </w:rPr>
        <w:t>dank geringer</w:t>
      </w:r>
      <w:r w:rsidR="004576E6">
        <w:rPr>
          <w:bCs/>
          <w:spacing w:val="-6"/>
        </w:rPr>
        <w:t>er</w:t>
      </w:r>
      <w:r w:rsidR="001872C1" w:rsidRPr="00387F27">
        <w:rPr>
          <w:bCs/>
          <w:spacing w:val="-6"/>
        </w:rPr>
        <w:t xml:space="preserve"> Reibungswerte </w:t>
      </w:r>
      <w:r w:rsidR="008139E3" w:rsidRPr="00387F27">
        <w:rPr>
          <w:bCs/>
          <w:spacing w:val="-6"/>
        </w:rPr>
        <w:t xml:space="preserve">den Energieverbrauch einer Anlage </w:t>
      </w:r>
      <w:r w:rsidR="001872C1" w:rsidRPr="00387F27">
        <w:rPr>
          <w:bCs/>
          <w:spacing w:val="-6"/>
        </w:rPr>
        <w:t>reduzieren</w:t>
      </w:r>
      <w:r w:rsidR="008139E3" w:rsidRPr="00387F27">
        <w:rPr>
          <w:bCs/>
          <w:spacing w:val="-6"/>
        </w:rPr>
        <w:t xml:space="preserve">. Dadurch sinken nicht nur die Betriebskosten, </w:t>
      </w:r>
      <w:r w:rsidR="004576E6">
        <w:rPr>
          <w:bCs/>
          <w:spacing w:val="-6"/>
        </w:rPr>
        <w:t xml:space="preserve">sondern steigt </w:t>
      </w:r>
      <w:r w:rsidR="008139E3" w:rsidRPr="00387F27">
        <w:rPr>
          <w:bCs/>
          <w:spacing w:val="-6"/>
        </w:rPr>
        <w:t>auch die Lebensdauer der Bänder signifikant. Dies ermöglicht geringere Gesamtbetriebskosten für Anwendungen im Materialfluss.</w:t>
      </w:r>
    </w:p>
    <w:bookmarkEnd w:id="0"/>
    <w:p w14:paraId="19FD5FE7" w14:textId="2854DE23" w:rsidR="000A53E8" w:rsidRDefault="000A53E8" w:rsidP="000B4A96">
      <w:pPr>
        <w:autoSpaceDE/>
        <w:spacing w:line="360" w:lineRule="auto"/>
        <w:ind w:left="0"/>
        <w:jc w:val="both"/>
        <w:rPr>
          <w:bCs/>
          <w:spacing w:val="0"/>
        </w:rPr>
      </w:pPr>
    </w:p>
    <w:p w14:paraId="5ADAA78D" w14:textId="689C56E2" w:rsidR="000A53E8" w:rsidRPr="000A53E8" w:rsidRDefault="008320B1" w:rsidP="000B4A96">
      <w:pPr>
        <w:autoSpaceDE/>
        <w:spacing w:line="360" w:lineRule="auto"/>
        <w:ind w:left="0"/>
        <w:jc w:val="both"/>
        <w:rPr>
          <w:b/>
          <w:bCs/>
          <w:spacing w:val="0"/>
        </w:rPr>
      </w:pPr>
      <w:r>
        <w:rPr>
          <w:b/>
          <w:bCs/>
          <w:spacing w:val="0"/>
        </w:rPr>
        <w:t xml:space="preserve">Neu: </w:t>
      </w:r>
      <w:r w:rsidR="000A53E8" w:rsidRPr="000A53E8">
        <w:rPr>
          <w:b/>
          <w:bCs/>
          <w:spacing w:val="0"/>
        </w:rPr>
        <w:t>Stark</w:t>
      </w:r>
      <w:r w:rsidR="008201C7">
        <w:rPr>
          <w:b/>
          <w:bCs/>
          <w:spacing w:val="0"/>
        </w:rPr>
        <w:t xml:space="preserve"> auch</w:t>
      </w:r>
      <w:r w:rsidR="000A53E8" w:rsidRPr="000A53E8">
        <w:rPr>
          <w:b/>
          <w:bCs/>
          <w:spacing w:val="0"/>
        </w:rPr>
        <w:t xml:space="preserve"> in der Kälte</w:t>
      </w:r>
    </w:p>
    <w:p w14:paraId="42245848" w14:textId="57C69BFC" w:rsidR="000A53E8" w:rsidRDefault="00D06B5A" w:rsidP="000A53E8">
      <w:pPr>
        <w:autoSpaceDE/>
        <w:spacing w:line="360" w:lineRule="auto"/>
        <w:ind w:left="0"/>
        <w:jc w:val="both"/>
        <w:rPr>
          <w:bCs/>
          <w:spacing w:val="0"/>
        </w:rPr>
      </w:pPr>
      <w:r>
        <w:rPr>
          <w:bCs/>
          <w:spacing w:val="0"/>
        </w:rPr>
        <w:t xml:space="preserve">Eine besondere Herausforderung für </w:t>
      </w:r>
      <w:r w:rsidR="003963EE">
        <w:rPr>
          <w:bCs/>
          <w:spacing w:val="0"/>
        </w:rPr>
        <w:t xml:space="preserve">Transportaufgaben beziehungsweise Zahnriemen sind sehr niedrige Temperaturen, wie sie </w:t>
      </w:r>
      <w:r w:rsidR="008201C7">
        <w:rPr>
          <w:bCs/>
          <w:spacing w:val="0"/>
        </w:rPr>
        <w:t>in</w:t>
      </w:r>
      <w:r w:rsidR="008201C7" w:rsidRPr="008201C7">
        <w:rPr>
          <w:bCs/>
          <w:spacing w:val="0"/>
        </w:rPr>
        <w:t xml:space="preserve"> </w:t>
      </w:r>
      <w:r w:rsidR="008201C7">
        <w:rPr>
          <w:bCs/>
          <w:spacing w:val="0"/>
        </w:rPr>
        <w:t>der</w:t>
      </w:r>
      <w:r w:rsidR="008201C7" w:rsidRPr="008201C7">
        <w:rPr>
          <w:bCs/>
          <w:spacing w:val="0"/>
        </w:rPr>
        <w:t xml:space="preserve"> Tiefkühllogistik </w:t>
      </w:r>
      <w:r w:rsidR="008201C7">
        <w:rPr>
          <w:bCs/>
          <w:spacing w:val="0"/>
        </w:rPr>
        <w:t xml:space="preserve">von </w:t>
      </w:r>
      <w:r w:rsidR="008201C7" w:rsidRPr="008201C7">
        <w:rPr>
          <w:bCs/>
          <w:spacing w:val="0"/>
        </w:rPr>
        <w:t>Lebensmittel</w:t>
      </w:r>
      <w:r w:rsidR="008201C7">
        <w:rPr>
          <w:bCs/>
          <w:spacing w:val="0"/>
        </w:rPr>
        <w:t xml:space="preserve">- und </w:t>
      </w:r>
      <w:r w:rsidR="008201C7" w:rsidRPr="008201C7">
        <w:rPr>
          <w:bCs/>
          <w:spacing w:val="0"/>
        </w:rPr>
        <w:t>Pharma</w:t>
      </w:r>
      <w:r w:rsidR="008201C7">
        <w:rPr>
          <w:bCs/>
          <w:spacing w:val="0"/>
        </w:rPr>
        <w:t>produzenten</w:t>
      </w:r>
      <w:r w:rsidR="003963EE">
        <w:rPr>
          <w:bCs/>
          <w:spacing w:val="0"/>
        </w:rPr>
        <w:t xml:space="preserve"> herrschen. Hier</w:t>
      </w:r>
      <w:r w:rsidR="008201C7">
        <w:rPr>
          <w:bCs/>
          <w:spacing w:val="0"/>
        </w:rPr>
        <w:t xml:space="preserve"> empfiehlt </w:t>
      </w:r>
      <w:proofErr w:type="spellStart"/>
      <w:r w:rsidR="008201C7">
        <w:rPr>
          <w:bCs/>
          <w:spacing w:val="0"/>
        </w:rPr>
        <w:t>Habasit</w:t>
      </w:r>
      <w:proofErr w:type="spellEnd"/>
      <w:r w:rsidR="008201C7">
        <w:rPr>
          <w:bCs/>
          <w:spacing w:val="0"/>
        </w:rPr>
        <w:t xml:space="preserve"> den</w:t>
      </w:r>
      <w:r w:rsidR="001A0371">
        <w:rPr>
          <w:bCs/>
          <w:spacing w:val="0"/>
        </w:rPr>
        <w:t xml:space="preserve"> neuen </w:t>
      </w:r>
      <w:r w:rsidR="008201C7">
        <w:rPr>
          <w:bCs/>
          <w:spacing w:val="0"/>
        </w:rPr>
        <w:t xml:space="preserve">Flex-Zahnriemen </w:t>
      </w:r>
      <w:r w:rsidR="000A53E8" w:rsidRPr="000A53E8">
        <w:rPr>
          <w:bCs/>
          <w:spacing w:val="0"/>
        </w:rPr>
        <w:t>FAT10-H-13PU6x25</w:t>
      </w:r>
      <w:r w:rsidR="008201C7">
        <w:rPr>
          <w:bCs/>
          <w:spacing w:val="0"/>
        </w:rPr>
        <w:t>, dessen Einsatz auch bei</w:t>
      </w:r>
      <w:r w:rsidR="008201C7" w:rsidRPr="008201C7">
        <w:rPr>
          <w:bCs/>
          <w:spacing w:val="0"/>
        </w:rPr>
        <w:t xml:space="preserve"> Dauertemperatur</w:t>
      </w:r>
      <w:r w:rsidR="008201C7">
        <w:rPr>
          <w:bCs/>
          <w:spacing w:val="0"/>
        </w:rPr>
        <w:t>en von</w:t>
      </w:r>
      <w:r w:rsidR="008201C7" w:rsidRPr="008201C7">
        <w:rPr>
          <w:bCs/>
          <w:spacing w:val="0"/>
        </w:rPr>
        <w:t xml:space="preserve"> bis </w:t>
      </w:r>
      <w:r w:rsidR="008201C7">
        <w:rPr>
          <w:bCs/>
          <w:spacing w:val="0"/>
        </w:rPr>
        <w:t xml:space="preserve">zu </w:t>
      </w:r>
      <w:r w:rsidR="008201C7" w:rsidRPr="008201C7">
        <w:rPr>
          <w:bCs/>
          <w:spacing w:val="0"/>
        </w:rPr>
        <w:t>-40 Grad möglich</w:t>
      </w:r>
      <w:r w:rsidR="008201C7">
        <w:rPr>
          <w:bCs/>
          <w:spacing w:val="0"/>
        </w:rPr>
        <w:t xml:space="preserve"> ist. Er wird</w:t>
      </w:r>
      <w:r w:rsidR="000A53E8" w:rsidRPr="000A53E8">
        <w:rPr>
          <w:bCs/>
          <w:spacing w:val="0"/>
        </w:rPr>
        <w:t xml:space="preserve"> mit </w:t>
      </w:r>
      <w:r w:rsidR="008201C7">
        <w:rPr>
          <w:bCs/>
          <w:spacing w:val="0"/>
        </w:rPr>
        <w:t xml:space="preserve">einer </w:t>
      </w:r>
      <w:r w:rsidR="000A53E8" w:rsidRPr="000A53E8">
        <w:rPr>
          <w:bCs/>
          <w:spacing w:val="0"/>
        </w:rPr>
        <w:t>10 mm Teilung (T10)</w:t>
      </w:r>
      <w:r w:rsidR="008201C7">
        <w:rPr>
          <w:bCs/>
          <w:spacing w:val="0"/>
        </w:rPr>
        <w:t xml:space="preserve"> geliefert</w:t>
      </w:r>
      <w:r w:rsidR="000A53E8" w:rsidRPr="000A53E8">
        <w:rPr>
          <w:bCs/>
          <w:spacing w:val="0"/>
        </w:rPr>
        <w:t xml:space="preserve">, </w:t>
      </w:r>
      <w:r w:rsidR="008201C7">
        <w:rPr>
          <w:bCs/>
          <w:spacing w:val="0"/>
        </w:rPr>
        <w:t>welche</w:t>
      </w:r>
      <w:r w:rsidR="000A53E8" w:rsidRPr="000A53E8">
        <w:rPr>
          <w:bCs/>
          <w:spacing w:val="0"/>
        </w:rPr>
        <w:t xml:space="preserve"> für synchrone Förder- und Positionieranwendungen </w:t>
      </w:r>
      <w:r w:rsidR="008201C7">
        <w:rPr>
          <w:bCs/>
          <w:spacing w:val="0"/>
        </w:rPr>
        <w:t>ideal</w:t>
      </w:r>
      <w:r w:rsidR="000A53E8" w:rsidRPr="000A53E8">
        <w:rPr>
          <w:bCs/>
          <w:spacing w:val="0"/>
        </w:rPr>
        <w:t xml:space="preserve"> ist. Die </w:t>
      </w:r>
      <w:proofErr w:type="spellStart"/>
      <w:r w:rsidR="000A53E8" w:rsidRPr="000A53E8">
        <w:rPr>
          <w:bCs/>
          <w:spacing w:val="0"/>
        </w:rPr>
        <w:t>HabaSYNC</w:t>
      </w:r>
      <w:proofErr w:type="spellEnd"/>
      <w:r w:rsidR="000A53E8" w:rsidRPr="000A53E8">
        <w:rPr>
          <w:bCs/>
          <w:spacing w:val="0"/>
        </w:rPr>
        <w:t xml:space="preserve">-Technologie sorgt für einen schlupffreien Betrieb, hohe Positioniergenauigkeit und minimale Dehnung. </w:t>
      </w:r>
      <w:r w:rsidR="008B3CED">
        <w:rPr>
          <w:bCs/>
          <w:spacing w:val="0"/>
        </w:rPr>
        <w:t>Der Zahnriemen</w:t>
      </w:r>
      <w:r w:rsidR="000A53E8" w:rsidRPr="000A53E8">
        <w:rPr>
          <w:bCs/>
          <w:spacing w:val="0"/>
        </w:rPr>
        <w:t xml:space="preserve"> besteht aus </w:t>
      </w:r>
      <w:r w:rsidR="00865010">
        <w:rPr>
          <w:bCs/>
          <w:spacing w:val="0"/>
        </w:rPr>
        <w:t xml:space="preserve">einem speziellen </w:t>
      </w:r>
      <w:r w:rsidR="000A53E8" w:rsidRPr="000A53E8">
        <w:rPr>
          <w:bCs/>
          <w:spacing w:val="0"/>
        </w:rPr>
        <w:t xml:space="preserve">Polyurethan (PU) mit </w:t>
      </w:r>
      <w:r w:rsidR="00865010">
        <w:rPr>
          <w:bCs/>
          <w:spacing w:val="0"/>
        </w:rPr>
        <w:t>Hochleistungs-</w:t>
      </w:r>
      <w:r w:rsidR="000A53E8" w:rsidRPr="000A53E8">
        <w:rPr>
          <w:bCs/>
          <w:spacing w:val="0"/>
        </w:rPr>
        <w:t>Stahlzugträgern und zeichnet sich durch hohe Reißfestigkeit sowie gute Verschleißbeständigkeit aus.</w:t>
      </w:r>
      <w:r w:rsidR="00B35BB4">
        <w:rPr>
          <w:bCs/>
          <w:spacing w:val="0"/>
        </w:rPr>
        <w:t xml:space="preserve"> </w:t>
      </w:r>
      <w:r w:rsidR="000A53E8" w:rsidRPr="000A53E8">
        <w:rPr>
          <w:bCs/>
          <w:spacing w:val="0"/>
        </w:rPr>
        <w:t xml:space="preserve">Die </w:t>
      </w:r>
      <w:r w:rsidR="00865010">
        <w:rPr>
          <w:bCs/>
          <w:spacing w:val="0"/>
        </w:rPr>
        <w:t xml:space="preserve">optionale </w:t>
      </w:r>
      <w:r w:rsidR="000A53E8" w:rsidRPr="000A53E8">
        <w:rPr>
          <w:bCs/>
          <w:spacing w:val="0"/>
        </w:rPr>
        <w:t xml:space="preserve">abrieb- und verschleißfeste Polyurethan-Beschichtung, kombiniert mit hoher chemischer Beständigkeit gegen Fette und Öle, sorgt für eine lange Lebensdauer auch unter anspruchsvollen Bedingungen. </w:t>
      </w:r>
      <w:r w:rsidR="001D5216">
        <w:rPr>
          <w:bCs/>
          <w:spacing w:val="0"/>
        </w:rPr>
        <w:br/>
      </w:r>
      <w:r w:rsidR="006F3EB6">
        <w:rPr>
          <w:bCs/>
          <w:spacing w:val="0"/>
        </w:rPr>
        <w:br/>
      </w:r>
    </w:p>
    <w:p w14:paraId="0150B2B9" w14:textId="77777777" w:rsidR="000A53E8" w:rsidRDefault="000A53E8" w:rsidP="000A53E8">
      <w:pPr>
        <w:autoSpaceDE/>
        <w:spacing w:line="360" w:lineRule="auto"/>
        <w:ind w:left="0"/>
        <w:jc w:val="both"/>
        <w:rPr>
          <w:rStyle w:val="vkekvd"/>
        </w:rPr>
      </w:pPr>
    </w:p>
    <w:p w14:paraId="58534C04" w14:textId="77777777" w:rsidR="00765F43" w:rsidRPr="00387F27" w:rsidRDefault="00765F43" w:rsidP="00765F43">
      <w:pPr>
        <w:autoSpaceDE/>
        <w:spacing w:line="360" w:lineRule="auto"/>
        <w:ind w:left="0"/>
        <w:jc w:val="both"/>
        <w:rPr>
          <w:b/>
          <w:bCs/>
          <w:spacing w:val="-6"/>
        </w:rPr>
      </w:pPr>
      <w:r w:rsidRPr="00387F27">
        <w:rPr>
          <w:b/>
          <w:bCs/>
          <w:spacing w:val="-6"/>
        </w:rPr>
        <w:lastRenderedPageBreak/>
        <w:t>Dauerläufer für die Hebetechnik</w:t>
      </w:r>
    </w:p>
    <w:p w14:paraId="0E981870" w14:textId="54AE05C8" w:rsidR="00765F43" w:rsidRPr="00387F27" w:rsidRDefault="00765F43" w:rsidP="00765F43">
      <w:pPr>
        <w:autoSpaceDE/>
        <w:spacing w:line="360" w:lineRule="auto"/>
        <w:ind w:left="0"/>
        <w:jc w:val="both"/>
        <w:rPr>
          <w:bCs/>
          <w:spacing w:val="0"/>
        </w:rPr>
      </w:pPr>
      <w:r w:rsidRPr="00387F27">
        <w:rPr>
          <w:bCs/>
          <w:spacing w:val="0"/>
        </w:rPr>
        <w:t xml:space="preserve">Speziell für Hebeanwendungen geeignet sind </w:t>
      </w:r>
      <w:proofErr w:type="spellStart"/>
      <w:r w:rsidRPr="00387F27">
        <w:rPr>
          <w:bCs/>
          <w:spacing w:val="0"/>
        </w:rPr>
        <w:t>Habasit</w:t>
      </w:r>
      <w:proofErr w:type="spellEnd"/>
      <w:r w:rsidRPr="00387F27">
        <w:rPr>
          <w:bCs/>
          <w:spacing w:val="0"/>
        </w:rPr>
        <w:t xml:space="preserve"> X-Cord Zahnriemen mit mehreren Varianten. Die Zahnriemen unterscheiden sich in der </w:t>
      </w:r>
      <w:r>
        <w:rPr>
          <w:bCs/>
          <w:spacing w:val="0"/>
        </w:rPr>
        <w:t>Zahnf</w:t>
      </w:r>
      <w:r w:rsidRPr="00387F27">
        <w:rPr>
          <w:bCs/>
          <w:spacing w:val="0"/>
        </w:rPr>
        <w:t>orm (RPP- oder H</w:t>
      </w:r>
      <w:r>
        <w:rPr>
          <w:bCs/>
          <w:spacing w:val="0"/>
        </w:rPr>
        <w:t>T</w:t>
      </w:r>
      <w:r w:rsidRPr="00387F27">
        <w:rPr>
          <w:bCs/>
          <w:spacing w:val="0"/>
        </w:rPr>
        <w:t xml:space="preserve">D-Geometrie), ihnen gemeinsam ist die Performance: Die äußerst robusten Zahnriemen sind für sehr hohe Zuglasten bei gleichzeitig minimaler plastischer Längung im Betrieb ausgelegt. Standardmäßig sind sie mit einer Polyamid-Beschichtung auf der Zahnseite ausgerüstet. Die Einsatzgebiete sind unter anderem dynamische Schwerlastanwendungen oder auch Hebeanwendungen, etwa für Regalbediengeräte. </w:t>
      </w:r>
    </w:p>
    <w:p w14:paraId="7BEE3223" w14:textId="043E35CD" w:rsidR="00765F43" w:rsidRDefault="00765F43" w:rsidP="00765F43">
      <w:pPr>
        <w:autoSpaceDE/>
        <w:spacing w:line="360" w:lineRule="auto"/>
        <w:ind w:left="0"/>
        <w:jc w:val="both"/>
        <w:rPr>
          <w:bCs/>
          <w:spacing w:val="0"/>
        </w:rPr>
      </w:pPr>
      <w:r w:rsidRPr="00387F27">
        <w:rPr>
          <w:bCs/>
          <w:spacing w:val="0"/>
        </w:rPr>
        <w:t xml:space="preserve">Die Vorteile in der Praxis liegen auf der Hand: Dank der robusten Auslegung reduziert sich der Riemenverschleiß durch geringe plastische Dehnung drastisch und gewährleistet so einen zuverlässigen </w:t>
      </w:r>
      <w:r w:rsidR="00865010">
        <w:rPr>
          <w:bCs/>
          <w:spacing w:val="0"/>
        </w:rPr>
        <w:t xml:space="preserve">und wartungsarmen </w:t>
      </w:r>
      <w:r w:rsidRPr="00387F27">
        <w:rPr>
          <w:bCs/>
          <w:spacing w:val="0"/>
        </w:rPr>
        <w:t>Betrieb von Anlagen. Dadurch sind wesentlich weniger Serviceeinsätze erforderlich und die Instandhaltungskosten sinken spürbar. Ein weiterer Vorteil ist, dass kein Einsatz von Sonderzahnscheiben notwendig ist.</w:t>
      </w:r>
      <w:r w:rsidR="00B742F2">
        <w:rPr>
          <w:bCs/>
          <w:spacing w:val="0"/>
        </w:rPr>
        <w:t xml:space="preserve"> </w:t>
      </w:r>
    </w:p>
    <w:p w14:paraId="47B2623E" w14:textId="77777777" w:rsidR="003E04E7" w:rsidRDefault="003E04E7" w:rsidP="009207FF">
      <w:pPr>
        <w:autoSpaceDE/>
        <w:spacing w:line="360" w:lineRule="auto"/>
        <w:ind w:left="0"/>
        <w:jc w:val="both"/>
        <w:rPr>
          <w:i/>
          <w:iCs/>
          <w:sz w:val="16"/>
          <w:szCs w:val="16"/>
        </w:rPr>
      </w:pPr>
    </w:p>
    <w:p w14:paraId="216FC987" w14:textId="5015CFE5" w:rsidR="009207FF" w:rsidRPr="005B3025" w:rsidRDefault="00C1335D" w:rsidP="009207FF">
      <w:pPr>
        <w:autoSpaceDE/>
        <w:spacing w:line="360" w:lineRule="auto"/>
        <w:ind w:left="0"/>
        <w:jc w:val="both"/>
        <w:rPr>
          <w:i/>
          <w:iCs/>
          <w:sz w:val="16"/>
          <w:szCs w:val="16"/>
        </w:rPr>
      </w:pPr>
      <w:r>
        <w:rPr>
          <w:i/>
          <w:iCs/>
          <w:sz w:val="16"/>
          <w:szCs w:val="16"/>
        </w:rPr>
        <w:t>7</w:t>
      </w:r>
      <w:r w:rsidR="00C262F3">
        <w:rPr>
          <w:i/>
          <w:iCs/>
          <w:sz w:val="16"/>
          <w:szCs w:val="16"/>
        </w:rPr>
        <w:t>40</w:t>
      </w:r>
      <w:r w:rsidR="009207FF" w:rsidRPr="005B3025">
        <w:rPr>
          <w:i/>
          <w:iCs/>
          <w:sz w:val="16"/>
          <w:szCs w:val="16"/>
        </w:rPr>
        <w:t xml:space="preserve"> Wörter mit </w:t>
      </w:r>
      <w:r w:rsidR="00C262F3">
        <w:rPr>
          <w:i/>
          <w:iCs/>
          <w:sz w:val="16"/>
          <w:szCs w:val="16"/>
        </w:rPr>
        <w:t>5940</w:t>
      </w:r>
      <w:r w:rsidR="009207FF" w:rsidRPr="005B3025">
        <w:rPr>
          <w:i/>
          <w:iCs/>
          <w:sz w:val="16"/>
          <w:szCs w:val="16"/>
        </w:rPr>
        <w:t xml:space="preserve"> Zeichen</w:t>
      </w:r>
    </w:p>
    <w:p w14:paraId="58931430" w14:textId="4A1289E5" w:rsidR="00853013" w:rsidRDefault="00853013">
      <w:pPr>
        <w:spacing w:line="360" w:lineRule="auto"/>
        <w:ind w:left="0"/>
        <w:jc w:val="both"/>
        <w:rPr>
          <w:bCs/>
          <w:spacing w:val="-6"/>
          <w:sz w:val="22"/>
          <w:szCs w:val="22"/>
        </w:rPr>
      </w:pPr>
    </w:p>
    <w:p w14:paraId="4440F799" w14:textId="77777777" w:rsidR="00710823" w:rsidRDefault="00710823">
      <w:pPr>
        <w:spacing w:line="360" w:lineRule="auto"/>
        <w:ind w:left="0"/>
        <w:jc w:val="both"/>
        <w:rPr>
          <w:bCs/>
          <w:spacing w:val="-6"/>
          <w:sz w:val="22"/>
          <w:szCs w:val="22"/>
        </w:rPr>
      </w:pPr>
    </w:p>
    <w:p w14:paraId="076E43AC" w14:textId="1DC6B21D" w:rsidR="000A52F0" w:rsidRPr="000A52F0" w:rsidRDefault="000A52F0" w:rsidP="000A52F0">
      <w:pPr>
        <w:spacing w:line="360" w:lineRule="auto"/>
        <w:ind w:left="0" w:right="-568"/>
        <w:jc w:val="both"/>
        <w:rPr>
          <w:bCs/>
          <w:spacing w:val="0"/>
        </w:rPr>
      </w:pPr>
      <w:r w:rsidRPr="000A52F0">
        <w:rPr>
          <w:bCs/>
          <w:spacing w:val="0"/>
        </w:rPr>
        <w:t>Bildunterschriften (</w:t>
      </w:r>
      <w:r w:rsidR="00710823">
        <w:rPr>
          <w:bCs/>
          <w:spacing w:val="0"/>
        </w:rPr>
        <w:t>5</w:t>
      </w:r>
      <w:r w:rsidRPr="000A52F0">
        <w:rPr>
          <w:bCs/>
          <w:spacing w:val="0"/>
        </w:rPr>
        <w:t xml:space="preserve"> Motive):</w:t>
      </w:r>
    </w:p>
    <w:p w14:paraId="2C26C8DF" w14:textId="7A2CF398" w:rsidR="000A52F0" w:rsidRPr="000A52F0" w:rsidRDefault="000A52F0" w:rsidP="000A52F0">
      <w:pPr>
        <w:spacing w:line="360" w:lineRule="auto"/>
        <w:ind w:left="0" w:right="-568"/>
        <w:jc w:val="both"/>
        <w:rPr>
          <w:bCs/>
          <w:spacing w:val="0"/>
        </w:rPr>
      </w:pPr>
      <w:r w:rsidRPr="000A52F0">
        <w:rPr>
          <w:bCs/>
          <w:spacing w:val="0"/>
        </w:rPr>
        <w:t xml:space="preserve">Bild 1: </w:t>
      </w:r>
      <w:proofErr w:type="spellStart"/>
      <w:r w:rsidR="00074EEB" w:rsidRPr="00710823">
        <w:rPr>
          <w:bCs/>
          <w:spacing w:val="0"/>
        </w:rPr>
        <w:t>Habasit</w:t>
      </w:r>
      <w:proofErr w:type="spellEnd"/>
      <w:r w:rsidR="00074EEB" w:rsidRPr="00710823">
        <w:rPr>
          <w:bCs/>
          <w:spacing w:val="0"/>
        </w:rPr>
        <w:t xml:space="preserve"> präsentiert </w:t>
      </w:r>
      <w:r w:rsidR="00074EEB">
        <w:rPr>
          <w:bCs/>
          <w:spacing w:val="0"/>
        </w:rPr>
        <w:t xml:space="preserve">auf der </w:t>
      </w:r>
      <w:proofErr w:type="spellStart"/>
      <w:r w:rsidR="00074EEB">
        <w:rPr>
          <w:bCs/>
          <w:spacing w:val="0"/>
        </w:rPr>
        <w:t>LogiMAT</w:t>
      </w:r>
      <w:proofErr w:type="spellEnd"/>
      <w:r w:rsidR="00074EEB">
        <w:rPr>
          <w:bCs/>
          <w:spacing w:val="0"/>
        </w:rPr>
        <w:t xml:space="preserve"> </w:t>
      </w:r>
      <w:r w:rsidR="00074EEB" w:rsidRPr="00710823">
        <w:rPr>
          <w:bCs/>
          <w:spacing w:val="0"/>
        </w:rPr>
        <w:t xml:space="preserve">Transportbänder und Zahnriemen für den </w:t>
      </w:r>
      <w:r w:rsidR="00074EEB">
        <w:rPr>
          <w:bCs/>
          <w:spacing w:val="0"/>
        </w:rPr>
        <w:t xml:space="preserve">zuverlässigen und </w:t>
      </w:r>
      <w:r w:rsidR="00074EEB" w:rsidRPr="00710823">
        <w:rPr>
          <w:bCs/>
          <w:spacing w:val="0"/>
        </w:rPr>
        <w:t>nachhaltigen Einsatz in der Logistik</w:t>
      </w:r>
      <w:r w:rsidR="00074EEB">
        <w:rPr>
          <w:bCs/>
          <w:spacing w:val="0"/>
        </w:rPr>
        <w:t>.</w:t>
      </w:r>
    </w:p>
    <w:p w14:paraId="12CC1C44" w14:textId="74009530" w:rsidR="00710823" w:rsidRPr="00710823" w:rsidRDefault="000A52F0" w:rsidP="00710823">
      <w:pPr>
        <w:spacing w:line="360" w:lineRule="auto"/>
        <w:ind w:left="0" w:right="-568"/>
        <w:jc w:val="both"/>
        <w:rPr>
          <w:bCs/>
          <w:spacing w:val="0"/>
        </w:rPr>
      </w:pPr>
      <w:r w:rsidRPr="000A52F0">
        <w:rPr>
          <w:bCs/>
          <w:spacing w:val="0"/>
        </w:rPr>
        <w:t xml:space="preserve">Bild 2: </w:t>
      </w:r>
      <w:r w:rsidR="00074EEB" w:rsidRPr="00710823">
        <w:rPr>
          <w:bCs/>
          <w:spacing w:val="0"/>
        </w:rPr>
        <w:t xml:space="preserve">Semi-elastische Förderbänder </w:t>
      </w:r>
      <w:r w:rsidR="00074EEB">
        <w:rPr>
          <w:bCs/>
          <w:spacing w:val="0"/>
        </w:rPr>
        <w:t xml:space="preserve">von </w:t>
      </w:r>
      <w:proofErr w:type="spellStart"/>
      <w:r w:rsidR="00074EEB">
        <w:rPr>
          <w:bCs/>
          <w:spacing w:val="0"/>
        </w:rPr>
        <w:t>Habasit</w:t>
      </w:r>
      <w:proofErr w:type="spellEnd"/>
      <w:r w:rsidR="00074EEB">
        <w:rPr>
          <w:bCs/>
          <w:spacing w:val="0"/>
        </w:rPr>
        <w:t xml:space="preserve"> laufen </w:t>
      </w:r>
      <w:r w:rsidR="00074EEB" w:rsidRPr="00387F27">
        <w:rPr>
          <w:bCs/>
          <w:spacing w:val="0"/>
        </w:rPr>
        <w:t xml:space="preserve">extrem </w:t>
      </w:r>
      <w:proofErr w:type="spellStart"/>
      <w:r w:rsidR="00074EEB" w:rsidRPr="00387F27">
        <w:rPr>
          <w:bCs/>
          <w:spacing w:val="0"/>
        </w:rPr>
        <w:t>spurtreu</w:t>
      </w:r>
      <w:proofErr w:type="spellEnd"/>
      <w:r w:rsidR="00074EEB" w:rsidRPr="00387F27">
        <w:rPr>
          <w:bCs/>
          <w:spacing w:val="0"/>
        </w:rPr>
        <w:t xml:space="preserve"> und kompensier</w:t>
      </w:r>
      <w:r w:rsidR="00074EEB">
        <w:rPr>
          <w:bCs/>
          <w:spacing w:val="0"/>
        </w:rPr>
        <w:t>en</w:t>
      </w:r>
      <w:r w:rsidR="00074EEB" w:rsidRPr="00387F27">
        <w:rPr>
          <w:bCs/>
          <w:spacing w:val="0"/>
        </w:rPr>
        <w:t xml:space="preserve"> sogar kleine Ausrichtungsfehler einer Förderanlage</w:t>
      </w:r>
      <w:r w:rsidR="00074EEB">
        <w:rPr>
          <w:bCs/>
          <w:spacing w:val="0"/>
        </w:rPr>
        <w:t>.</w:t>
      </w:r>
    </w:p>
    <w:p w14:paraId="58698FD4" w14:textId="7B600742" w:rsidR="000A52F0" w:rsidRPr="000A52F0" w:rsidRDefault="000A52F0" w:rsidP="000A52F0">
      <w:pPr>
        <w:spacing w:line="360" w:lineRule="auto"/>
        <w:ind w:left="0" w:right="-568"/>
        <w:jc w:val="both"/>
        <w:rPr>
          <w:bCs/>
          <w:spacing w:val="0"/>
        </w:rPr>
      </w:pPr>
      <w:r w:rsidRPr="000A52F0">
        <w:rPr>
          <w:bCs/>
          <w:spacing w:val="0"/>
        </w:rPr>
        <w:t xml:space="preserve">Bild 3: </w:t>
      </w:r>
      <w:r w:rsidR="00074EEB">
        <w:rPr>
          <w:bCs/>
          <w:spacing w:val="0"/>
        </w:rPr>
        <w:t>Die s</w:t>
      </w:r>
      <w:r w:rsidR="00074EEB" w:rsidRPr="00710823">
        <w:rPr>
          <w:bCs/>
          <w:spacing w:val="0"/>
        </w:rPr>
        <w:t>emi-elastische</w:t>
      </w:r>
      <w:r w:rsidR="00074EEB">
        <w:rPr>
          <w:bCs/>
          <w:spacing w:val="0"/>
        </w:rPr>
        <w:t>n</w:t>
      </w:r>
      <w:r w:rsidR="00074EEB" w:rsidRPr="00710823">
        <w:rPr>
          <w:bCs/>
          <w:spacing w:val="0"/>
        </w:rPr>
        <w:t xml:space="preserve"> Förderbänder </w:t>
      </w:r>
      <w:r w:rsidR="00074EEB">
        <w:rPr>
          <w:bCs/>
          <w:spacing w:val="0"/>
        </w:rPr>
        <w:t xml:space="preserve">sind mit Oberflächen mit </w:t>
      </w:r>
      <w:r w:rsidR="00074EEB" w:rsidRPr="004576E6">
        <w:rPr>
          <w:bCs/>
          <w:spacing w:val="0"/>
        </w:rPr>
        <w:t xml:space="preserve">Längsrillenstruktur </w:t>
      </w:r>
      <w:r w:rsidR="00074EEB">
        <w:rPr>
          <w:bCs/>
          <w:spacing w:val="0"/>
        </w:rPr>
        <w:t xml:space="preserve">oder </w:t>
      </w:r>
      <w:r w:rsidR="00074EEB" w:rsidRPr="00387F27">
        <w:rPr>
          <w:bCs/>
          <w:spacing w:val="0"/>
        </w:rPr>
        <w:t>negativer Pyramidenstruktur</w:t>
      </w:r>
      <w:r w:rsidR="00074EEB">
        <w:rPr>
          <w:bCs/>
          <w:spacing w:val="0"/>
        </w:rPr>
        <w:t xml:space="preserve"> erhältlich.</w:t>
      </w:r>
    </w:p>
    <w:p w14:paraId="64BFAA81" w14:textId="55E3DCD6" w:rsidR="000A52F0" w:rsidRDefault="000A52F0" w:rsidP="000A52F0">
      <w:pPr>
        <w:spacing w:line="360" w:lineRule="auto"/>
        <w:ind w:left="0" w:right="-568"/>
        <w:jc w:val="both"/>
        <w:rPr>
          <w:bCs/>
          <w:spacing w:val="0"/>
        </w:rPr>
      </w:pPr>
      <w:r w:rsidRPr="000A52F0">
        <w:rPr>
          <w:bCs/>
          <w:spacing w:val="0"/>
        </w:rPr>
        <w:t xml:space="preserve">Bild 4: </w:t>
      </w:r>
      <w:proofErr w:type="spellStart"/>
      <w:r w:rsidR="00074EEB" w:rsidRPr="00387F27">
        <w:rPr>
          <w:bCs/>
          <w:spacing w:val="0"/>
        </w:rPr>
        <w:t>Habasit</w:t>
      </w:r>
      <w:proofErr w:type="spellEnd"/>
      <w:r w:rsidR="00074EEB" w:rsidRPr="00387F27">
        <w:rPr>
          <w:bCs/>
          <w:spacing w:val="0"/>
        </w:rPr>
        <w:t xml:space="preserve"> X-Cord Zahnriemen sind für sehr hohe Zuglasten bei gleichzeitig minimaler plastischer Längung im Betrieb ausgelegt.</w:t>
      </w:r>
    </w:p>
    <w:p w14:paraId="27FD05AF" w14:textId="658CA672" w:rsidR="000A52F0" w:rsidRPr="000A52F0" w:rsidRDefault="000A52F0" w:rsidP="000A52F0">
      <w:pPr>
        <w:spacing w:line="360" w:lineRule="auto"/>
        <w:ind w:left="0" w:right="-568"/>
        <w:jc w:val="both"/>
        <w:rPr>
          <w:bCs/>
          <w:spacing w:val="0"/>
        </w:rPr>
      </w:pPr>
      <w:r w:rsidRPr="000A52F0">
        <w:rPr>
          <w:bCs/>
          <w:spacing w:val="0"/>
        </w:rPr>
        <w:t xml:space="preserve">Bilder: </w:t>
      </w:r>
      <w:proofErr w:type="spellStart"/>
      <w:r>
        <w:rPr>
          <w:bCs/>
          <w:spacing w:val="0"/>
        </w:rPr>
        <w:t>Habasit</w:t>
      </w:r>
      <w:proofErr w:type="spellEnd"/>
    </w:p>
    <w:p w14:paraId="34143CD3" w14:textId="77777777" w:rsidR="000A52F0" w:rsidRDefault="000A52F0">
      <w:pPr>
        <w:spacing w:line="360" w:lineRule="auto"/>
        <w:ind w:left="0"/>
        <w:jc w:val="both"/>
        <w:rPr>
          <w:bCs/>
          <w:spacing w:val="-6"/>
          <w:sz w:val="22"/>
          <w:szCs w:val="22"/>
        </w:rPr>
      </w:pPr>
    </w:p>
    <w:p w14:paraId="1D7A4E9B" w14:textId="77777777" w:rsidR="00CF1A5B" w:rsidRPr="005B3025" w:rsidRDefault="00CF1A5B">
      <w:pPr>
        <w:spacing w:line="360" w:lineRule="auto"/>
        <w:ind w:left="0"/>
        <w:jc w:val="both"/>
        <w:rPr>
          <w:bCs/>
          <w:spacing w:val="-6"/>
          <w:sz w:val="22"/>
          <w:szCs w:val="22"/>
        </w:rPr>
      </w:pPr>
    </w:p>
    <w:p w14:paraId="782649A0" w14:textId="77777777" w:rsidR="003B4AA6" w:rsidRPr="00DC534C" w:rsidRDefault="003B4AA6" w:rsidP="003B4AA6">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6FE37D9A" w14:textId="77777777" w:rsidR="003B4AA6" w:rsidRDefault="003B4AA6" w:rsidP="00CF1A5B">
      <w:pPr>
        <w:spacing w:line="360" w:lineRule="auto"/>
        <w:ind w:left="0"/>
        <w:jc w:val="both"/>
        <w:rPr>
          <w:bCs/>
          <w:spacing w:val="-6"/>
          <w:sz w:val="22"/>
          <w:szCs w:val="22"/>
        </w:rPr>
      </w:pPr>
    </w:p>
    <w:p w14:paraId="05566E2A" w14:textId="77777777" w:rsidR="00CF1A5B" w:rsidRPr="00CF1A5B" w:rsidRDefault="00CF1A5B" w:rsidP="00CF1A5B">
      <w:pPr>
        <w:spacing w:line="360" w:lineRule="auto"/>
        <w:ind w:left="0"/>
        <w:jc w:val="both"/>
        <w:rPr>
          <w:bCs/>
          <w:spacing w:val="-6"/>
          <w:sz w:val="22"/>
          <w:szCs w:val="22"/>
        </w:rPr>
      </w:pPr>
    </w:p>
    <w:p w14:paraId="5FCD066A" w14:textId="77777777" w:rsidR="003B4AA6" w:rsidRPr="00215691" w:rsidRDefault="003B4AA6" w:rsidP="003B4AA6">
      <w:pPr>
        <w:autoSpaceDE/>
        <w:spacing w:line="360" w:lineRule="auto"/>
        <w:ind w:left="0"/>
        <w:jc w:val="both"/>
        <w:rPr>
          <w:b/>
          <w:bCs/>
          <w:spacing w:val="-6"/>
          <w:sz w:val="18"/>
          <w:szCs w:val="18"/>
        </w:rPr>
      </w:pPr>
      <w:r>
        <w:rPr>
          <w:b/>
          <w:bCs/>
          <w:spacing w:val="-6"/>
          <w:sz w:val="18"/>
          <w:szCs w:val="18"/>
        </w:rPr>
        <w:t xml:space="preserve">Über </w:t>
      </w:r>
      <w:proofErr w:type="spellStart"/>
      <w:r>
        <w:rPr>
          <w:b/>
          <w:bCs/>
          <w:spacing w:val="-6"/>
          <w:sz w:val="18"/>
          <w:szCs w:val="18"/>
        </w:rPr>
        <w:t>Habasit</w:t>
      </w:r>
      <w:proofErr w:type="spellEnd"/>
    </w:p>
    <w:p w14:paraId="577C0372" w14:textId="5736044E" w:rsidR="00C27F36" w:rsidRDefault="00C27F36" w:rsidP="00C27F36">
      <w:pPr>
        <w:autoSpaceDE/>
        <w:spacing w:line="360" w:lineRule="auto"/>
        <w:ind w:left="0"/>
        <w:jc w:val="both"/>
        <w:rPr>
          <w:bCs/>
          <w:spacing w:val="0"/>
          <w:sz w:val="18"/>
          <w:szCs w:val="18"/>
        </w:rPr>
      </w:pPr>
      <w:r w:rsidRPr="00C12761">
        <w:rPr>
          <w:bCs/>
          <w:spacing w:val="0"/>
          <w:sz w:val="18"/>
          <w:szCs w:val="18"/>
        </w:rPr>
        <w:t xml:space="preserve">Die </w:t>
      </w:r>
      <w:proofErr w:type="spellStart"/>
      <w:r w:rsidRPr="00C12761">
        <w:rPr>
          <w:b/>
          <w:bCs/>
          <w:spacing w:val="0"/>
          <w:sz w:val="18"/>
          <w:szCs w:val="18"/>
        </w:rPr>
        <w:t>Habasit</w:t>
      </w:r>
      <w:proofErr w:type="spellEnd"/>
      <w:r w:rsidRPr="00C12761">
        <w:rPr>
          <w:b/>
          <w:bCs/>
          <w:spacing w:val="0"/>
          <w:sz w:val="18"/>
          <w:szCs w:val="18"/>
        </w:rPr>
        <w:t xml:space="preserve"> GmbH</w:t>
      </w:r>
      <w:r w:rsidRPr="00C12761">
        <w:rPr>
          <w:bCs/>
          <w:spacing w:val="0"/>
          <w:sz w:val="18"/>
          <w:szCs w:val="18"/>
        </w:rPr>
        <w:t xml:space="preserve"> mit Sitz im hessischen Eppertshausen ist eine Tochter der Schweizer </w:t>
      </w:r>
      <w:proofErr w:type="spellStart"/>
      <w:r w:rsidRPr="00C12761">
        <w:rPr>
          <w:bCs/>
          <w:spacing w:val="0"/>
          <w:sz w:val="18"/>
          <w:szCs w:val="18"/>
        </w:rPr>
        <w:t>Habasit</w:t>
      </w:r>
      <w:proofErr w:type="spellEnd"/>
      <w:r w:rsidRPr="00C12761">
        <w:rPr>
          <w:bCs/>
          <w:spacing w:val="0"/>
          <w:sz w:val="18"/>
          <w:szCs w:val="18"/>
        </w:rPr>
        <w:t xml:space="preserve"> AG, des Weltmarktführers im Transportbandbereich. Das Angebot des Unternehmens umfasst heute alle Arten von Transportbändern, von Gewebebändern über Kunststoff-Scharnierbandketten bis hin zu Kunststoff-Modulbändern. Hinzu kommen Antriebs- und Zahnriemen sowie vielfältiges Bandzubehör. Die Produkte von </w:t>
      </w:r>
      <w:proofErr w:type="spellStart"/>
      <w:r w:rsidRPr="00C12761">
        <w:rPr>
          <w:bCs/>
          <w:spacing w:val="0"/>
          <w:sz w:val="18"/>
          <w:szCs w:val="18"/>
        </w:rPr>
        <w:t>Habasit</w:t>
      </w:r>
      <w:proofErr w:type="spellEnd"/>
      <w:r w:rsidRPr="00C12761">
        <w:rPr>
          <w:bCs/>
          <w:spacing w:val="0"/>
          <w:sz w:val="18"/>
          <w:szCs w:val="18"/>
        </w:rPr>
        <w:t xml:space="preserve"> werden weltweit beispielsweise in der Lebensmittel- und Getränkeproduktion, im Automobilbau, in Druckereien und Textilfabriken</w:t>
      </w:r>
      <w:r w:rsidR="005C3D14">
        <w:rPr>
          <w:bCs/>
          <w:spacing w:val="0"/>
          <w:sz w:val="18"/>
          <w:szCs w:val="18"/>
        </w:rPr>
        <w:t xml:space="preserve">, im </w:t>
      </w:r>
      <w:r w:rsidR="005C3D14" w:rsidRPr="005C3D14">
        <w:rPr>
          <w:bCs/>
          <w:spacing w:val="0"/>
          <w:sz w:val="18"/>
          <w:szCs w:val="18"/>
        </w:rPr>
        <w:t xml:space="preserve">Material Handling, Recycling, Kartonagenherstellung und </w:t>
      </w:r>
      <w:proofErr w:type="spellStart"/>
      <w:r w:rsidR="005C3D14" w:rsidRPr="005C3D14">
        <w:rPr>
          <w:bCs/>
          <w:spacing w:val="0"/>
          <w:sz w:val="18"/>
          <w:szCs w:val="18"/>
        </w:rPr>
        <w:t>Packaging</w:t>
      </w:r>
      <w:proofErr w:type="spellEnd"/>
      <w:r w:rsidRPr="00C12761">
        <w:rPr>
          <w:bCs/>
          <w:spacing w:val="0"/>
          <w:sz w:val="18"/>
          <w:szCs w:val="18"/>
        </w:rPr>
        <w:t xml:space="preserve"> sowie für die holzverarbeitende Industrie eingesetzt. Derzeit </w:t>
      </w:r>
      <w:r w:rsidRPr="00C12761">
        <w:rPr>
          <w:bCs/>
          <w:spacing w:val="0"/>
          <w:sz w:val="18"/>
          <w:szCs w:val="18"/>
        </w:rPr>
        <w:lastRenderedPageBreak/>
        <w:t xml:space="preserve">beschäftigt das Unternehmen in Deutschland rund </w:t>
      </w:r>
      <w:r>
        <w:rPr>
          <w:bCs/>
          <w:spacing w:val="0"/>
          <w:sz w:val="18"/>
          <w:szCs w:val="18"/>
        </w:rPr>
        <w:t>300</w:t>
      </w:r>
      <w:r w:rsidRPr="00C12761">
        <w:rPr>
          <w:bCs/>
          <w:spacing w:val="0"/>
          <w:sz w:val="18"/>
          <w:szCs w:val="18"/>
        </w:rPr>
        <w:t xml:space="preserve"> Mitarbeiter, die den deutschen und </w:t>
      </w:r>
      <w:proofErr w:type="spellStart"/>
      <w:r w:rsidRPr="00C12761">
        <w:rPr>
          <w:bCs/>
          <w:spacing w:val="0"/>
          <w:sz w:val="18"/>
          <w:szCs w:val="18"/>
        </w:rPr>
        <w:t>schweizer</w:t>
      </w:r>
      <w:proofErr w:type="spellEnd"/>
      <w:r w:rsidRPr="00C12761">
        <w:rPr>
          <w:bCs/>
          <w:spacing w:val="0"/>
          <w:sz w:val="18"/>
          <w:szCs w:val="18"/>
        </w:rPr>
        <w:t xml:space="preserve"> Markt betreuen.</w:t>
      </w:r>
    </w:p>
    <w:p w14:paraId="4B9D1EAE" w14:textId="77777777" w:rsidR="003B4AA6" w:rsidRPr="00C27F36" w:rsidRDefault="003B4AA6" w:rsidP="003B4AA6">
      <w:pPr>
        <w:spacing w:line="360" w:lineRule="auto"/>
        <w:ind w:left="0" w:right="-568"/>
        <w:jc w:val="both"/>
        <w:rPr>
          <w:spacing w:val="0"/>
          <w:sz w:val="16"/>
        </w:rPr>
      </w:pPr>
    </w:p>
    <w:p w14:paraId="65AED31F" w14:textId="77777777" w:rsidR="003B4AA6" w:rsidRPr="001D5216" w:rsidRDefault="003B4AA6" w:rsidP="003B4AA6">
      <w:pPr>
        <w:autoSpaceDE/>
        <w:spacing w:line="360" w:lineRule="auto"/>
        <w:ind w:left="0"/>
        <w:jc w:val="both"/>
        <w:rPr>
          <w:bCs/>
          <w:spacing w:val="0"/>
          <w:sz w:val="18"/>
          <w:szCs w:val="18"/>
        </w:rPr>
      </w:pPr>
      <w:r w:rsidRPr="001D5216">
        <w:rPr>
          <w:bCs/>
          <w:spacing w:val="0"/>
          <w:sz w:val="18"/>
          <w:szCs w:val="18"/>
        </w:rPr>
        <w:t>Für weitere Informationen besuchen Sie bitte www.habasit.com.</w:t>
      </w:r>
    </w:p>
    <w:p w14:paraId="7EE64B43" w14:textId="77777777" w:rsidR="005E0D2E" w:rsidRDefault="005E0D2E" w:rsidP="005E0D2E">
      <w:pPr>
        <w:autoSpaceDE/>
        <w:spacing w:line="360" w:lineRule="auto"/>
        <w:ind w:left="0"/>
        <w:jc w:val="both"/>
        <w:rPr>
          <w:spacing w:val="-6"/>
          <w:sz w:val="18"/>
          <w:szCs w:val="18"/>
          <w:lang w:val="de-CH"/>
        </w:rPr>
      </w:pPr>
    </w:p>
    <w:p w14:paraId="63E244F8" w14:textId="77777777" w:rsidR="00362B63" w:rsidRDefault="00362B63" w:rsidP="005E0D2E">
      <w:pPr>
        <w:autoSpaceDE/>
        <w:spacing w:line="360" w:lineRule="auto"/>
        <w:ind w:left="0"/>
        <w:jc w:val="both"/>
        <w:rPr>
          <w:spacing w:val="-6"/>
          <w:sz w:val="18"/>
          <w:szCs w:val="18"/>
          <w:lang w:val="de-CH"/>
        </w:rPr>
      </w:pPr>
    </w:p>
    <w:p w14:paraId="2C497854" w14:textId="77777777" w:rsidR="00701555" w:rsidRDefault="00701555" w:rsidP="005E0D2E">
      <w:pPr>
        <w:autoSpaceDE/>
        <w:spacing w:line="360" w:lineRule="auto"/>
        <w:ind w:left="0"/>
        <w:jc w:val="both"/>
        <w:rPr>
          <w:spacing w:val="-6"/>
          <w:sz w:val="18"/>
          <w:szCs w:val="18"/>
          <w:lang w:val="de-CH"/>
        </w:rPr>
      </w:pPr>
    </w:p>
    <w:tbl>
      <w:tblPr>
        <w:tblW w:w="0" w:type="auto"/>
        <w:tblLayout w:type="fixed"/>
        <w:tblCellMar>
          <w:left w:w="70" w:type="dxa"/>
          <w:right w:w="70" w:type="dxa"/>
        </w:tblCellMar>
        <w:tblLook w:val="0000" w:firstRow="0" w:lastRow="0" w:firstColumn="0" w:lastColumn="0" w:noHBand="0" w:noVBand="0"/>
      </w:tblPr>
      <w:tblGrid>
        <w:gridCol w:w="5670"/>
        <w:gridCol w:w="2338"/>
      </w:tblGrid>
      <w:tr w:rsidR="00701555" w:rsidRPr="000D6A26" w14:paraId="475DD4F1" w14:textId="77777777" w:rsidTr="00701555">
        <w:tc>
          <w:tcPr>
            <w:tcW w:w="5670" w:type="dxa"/>
          </w:tcPr>
          <w:p w14:paraId="0229E758" w14:textId="77777777" w:rsidR="00701555" w:rsidRPr="000D6A26" w:rsidRDefault="00701555" w:rsidP="00104311">
            <w:pPr>
              <w:snapToGrid w:val="0"/>
              <w:spacing w:line="360" w:lineRule="auto"/>
              <w:ind w:left="0"/>
              <w:jc w:val="both"/>
              <w:rPr>
                <w:b/>
                <w:sz w:val="18"/>
                <w:szCs w:val="18"/>
              </w:rPr>
            </w:pPr>
            <w:r w:rsidRPr="000D6A26">
              <w:rPr>
                <w:b/>
                <w:sz w:val="18"/>
                <w:szCs w:val="18"/>
              </w:rPr>
              <w:t>Anbieter:</w:t>
            </w:r>
          </w:p>
        </w:tc>
        <w:tc>
          <w:tcPr>
            <w:tcW w:w="2338" w:type="dxa"/>
          </w:tcPr>
          <w:p w14:paraId="1C9CD32B" w14:textId="77777777" w:rsidR="00701555" w:rsidRPr="000D6A26" w:rsidRDefault="00701555" w:rsidP="00104311">
            <w:pPr>
              <w:snapToGrid w:val="0"/>
              <w:spacing w:line="360" w:lineRule="auto"/>
              <w:ind w:left="0"/>
              <w:rPr>
                <w:b/>
                <w:spacing w:val="0"/>
                <w:sz w:val="18"/>
                <w:szCs w:val="18"/>
              </w:rPr>
            </w:pPr>
            <w:r w:rsidRPr="000D6A26">
              <w:rPr>
                <w:b/>
                <w:spacing w:val="0"/>
                <w:sz w:val="18"/>
                <w:szCs w:val="18"/>
              </w:rPr>
              <w:t>Presseagentur:</w:t>
            </w:r>
          </w:p>
        </w:tc>
      </w:tr>
      <w:tr w:rsidR="00701555" w:rsidRPr="00701555" w14:paraId="2AAEB49A" w14:textId="77777777" w:rsidTr="00701555">
        <w:tc>
          <w:tcPr>
            <w:tcW w:w="5670" w:type="dxa"/>
          </w:tcPr>
          <w:p w14:paraId="75BEF47E" w14:textId="77777777" w:rsidR="00701555" w:rsidRPr="00701555" w:rsidRDefault="00701555" w:rsidP="00104311">
            <w:pPr>
              <w:snapToGrid w:val="0"/>
              <w:spacing w:line="360" w:lineRule="auto"/>
              <w:ind w:left="0"/>
              <w:jc w:val="both"/>
              <w:rPr>
                <w:spacing w:val="0"/>
                <w:sz w:val="16"/>
              </w:rPr>
            </w:pPr>
            <w:proofErr w:type="spellStart"/>
            <w:r w:rsidRPr="00701555">
              <w:rPr>
                <w:spacing w:val="0"/>
                <w:sz w:val="16"/>
              </w:rPr>
              <w:t>Habasit</w:t>
            </w:r>
            <w:proofErr w:type="spellEnd"/>
            <w:r w:rsidRPr="00701555">
              <w:rPr>
                <w:spacing w:val="0"/>
                <w:sz w:val="16"/>
              </w:rPr>
              <w:t xml:space="preserve"> GmbH</w:t>
            </w:r>
          </w:p>
        </w:tc>
        <w:tc>
          <w:tcPr>
            <w:tcW w:w="2338" w:type="dxa"/>
          </w:tcPr>
          <w:p w14:paraId="39B688E6" w14:textId="77777777" w:rsidR="00701555" w:rsidRPr="00701555" w:rsidRDefault="00701555" w:rsidP="00701555">
            <w:pPr>
              <w:snapToGrid w:val="0"/>
              <w:spacing w:line="360" w:lineRule="auto"/>
              <w:ind w:left="0"/>
              <w:jc w:val="both"/>
              <w:rPr>
                <w:spacing w:val="0"/>
                <w:sz w:val="16"/>
              </w:rPr>
            </w:pPr>
            <w:r w:rsidRPr="00701555">
              <w:rPr>
                <w:spacing w:val="0"/>
                <w:sz w:val="16"/>
              </w:rPr>
              <w:t>Graf &amp; Creative PR</w:t>
            </w:r>
          </w:p>
        </w:tc>
      </w:tr>
      <w:tr w:rsidR="00701555" w:rsidRPr="00701555" w14:paraId="6398B598" w14:textId="77777777" w:rsidTr="00701555">
        <w:tc>
          <w:tcPr>
            <w:tcW w:w="5670" w:type="dxa"/>
          </w:tcPr>
          <w:p w14:paraId="0B5331A5" w14:textId="77777777" w:rsidR="00701555" w:rsidRPr="00701555" w:rsidRDefault="00701555" w:rsidP="00104311">
            <w:pPr>
              <w:snapToGrid w:val="0"/>
              <w:spacing w:line="360" w:lineRule="auto"/>
              <w:ind w:left="0"/>
              <w:jc w:val="both"/>
              <w:rPr>
                <w:spacing w:val="0"/>
                <w:sz w:val="16"/>
              </w:rPr>
            </w:pPr>
            <w:r w:rsidRPr="00701555">
              <w:rPr>
                <w:spacing w:val="0"/>
                <w:sz w:val="16"/>
              </w:rPr>
              <w:t>Babenhäuser Straße 31</w:t>
            </w:r>
          </w:p>
        </w:tc>
        <w:tc>
          <w:tcPr>
            <w:tcW w:w="2338" w:type="dxa"/>
          </w:tcPr>
          <w:p w14:paraId="11A4352D" w14:textId="77777777" w:rsidR="00701555" w:rsidRPr="00701555" w:rsidRDefault="00701555" w:rsidP="00701555">
            <w:pPr>
              <w:snapToGrid w:val="0"/>
              <w:spacing w:line="360" w:lineRule="auto"/>
              <w:ind w:left="0"/>
              <w:jc w:val="both"/>
              <w:rPr>
                <w:spacing w:val="0"/>
                <w:sz w:val="16"/>
              </w:rPr>
            </w:pPr>
            <w:r w:rsidRPr="00701555">
              <w:rPr>
                <w:spacing w:val="0"/>
                <w:sz w:val="16"/>
              </w:rPr>
              <w:t>Am Schwalbenrain 6</w:t>
            </w:r>
          </w:p>
        </w:tc>
      </w:tr>
      <w:tr w:rsidR="00701555" w:rsidRPr="00701555" w14:paraId="55CE295F" w14:textId="77777777" w:rsidTr="00701555">
        <w:tc>
          <w:tcPr>
            <w:tcW w:w="5670" w:type="dxa"/>
          </w:tcPr>
          <w:p w14:paraId="747B7589" w14:textId="77777777" w:rsidR="00701555" w:rsidRPr="00701555" w:rsidRDefault="00701555" w:rsidP="00104311">
            <w:pPr>
              <w:snapToGrid w:val="0"/>
              <w:spacing w:line="360" w:lineRule="auto"/>
              <w:ind w:left="0"/>
              <w:jc w:val="both"/>
              <w:rPr>
                <w:spacing w:val="0"/>
                <w:sz w:val="16"/>
              </w:rPr>
            </w:pPr>
            <w:r w:rsidRPr="00701555">
              <w:rPr>
                <w:spacing w:val="0"/>
                <w:sz w:val="16"/>
              </w:rPr>
              <w:t>D-64859 Eppertshausen</w:t>
            </w:r>
          </w:p>
        </w:tc>
        <w:tc>
          <w:tcPr>
            <w:tcW w:w="2338" w:type="dxa"/>
          </w:tcPr>
          <w:p w14:paraId="3F59097F" w14:textId="77777777" w:rsidR="00701555" w:rsidRPr="00701555" w:rsidRDefault="00701555" w:rsidP="00701555">
            <w:pPr>
              <w:snapToGrid w:val="0"/>
              <w:spacing w:line="360" w:lineRule="auto"/>
              <w:ind w:left="0"/>
              <w:jc w:val="both"/>
              <w:rPr>
                <w:spacing w:val="0"/>
                <w:sz w:val="16"/>
              </w:rPr>
            </w:pPr>
            <w:r w:rsidRPr="00701555">
              <w:rPr>
                <w:spacing w:val="0"/>
                <w:sz w:val="16"/>
              </w:rPr>
              <w:t>D-64380 Roßdorf</w:t>
            </w:r>
          </w:p>
        </w:tc>
      </w:tr>
      <w:tr w:rsidR="00701555" w:rsidRPr="00701555" w14:paraId="533F54F8" w14:textId="77777777" w:rsidTr="00701555">
        <w:tc>
          <w:tcPr>
            <w:tcW w:w="5670" w:type="dxa"/>
          </w:tcPr>
          <w:p w14:paraId="6116125A" w14:textId="77777777" w:rsidR="00701555" w:rsidRPr="00701555" w:rsidRDefault="00701555" w:rsidP="00104311">
            <w:pPr>
              <w:snapToGrid w:val="0"/>
              <w:spacing w:line="360" w:lineRule="auto"/>
              <w:ind w:left="0"/>
              <w:jc w:val="both"/>
              <w:rPr>
                <w:spacing w:val="0"/>
                <w:sz w:val="16"/>
              </w:rPr>
            </w:pPr>
            <w:r w:rsidRPr="00701555">
              <w:rPr>
                <w:spacing w:val="0"/>
                <w:sz w:val="16"/>
              </w:rPr>
              <w:t>Tel.: +49 (0) 6071 / 9 69-0</w:t>
            </w:r>
          </w:p>
        </w:tc>
        <w:tc>
          <w:tcPr>
            <w:tcW w:w="2338" w:type="dxa"/>
          </w:tcPr>
          <w:p w14:paraId="26CAF5AA" w14:textId="77777777" w:rsidR="00701555" w:rsidRPr="00701555" w:rsidRDefault="00701555" w:rsidP="00701555">
            <w:pPr>
              <w:snapToGrid w:val="0"/>
              <w:spacing w:line="360" w:lineRule="auto"/>
              <w:ind w:left="0"/>
              <w:jc w:val="both"/>
              <w:rPr>
                <w:spacing w:val="0"/>
                <w:sz w:val="16"/>
              </w:rPr>
            </w:pPr>
            <w:r w:rsidRPr="00701555">
              <w:rPr>
                <w:spacing w:val="0"/>
                <w:sz w:val="16"/>
              </w:rPr>
              <w:t>Tel.: +49 (0) 60 71 / 6187800</w:t>
            </w:r>
          </w:p>
        </w:tc>
      </w:tr>
      <w:tr w:rsidR="00701555" w:rsidRPr="00025C58" w14:paraId="6719FB9A" w14:textId="77777777" w:rsidTr="00701555">
        <w:tc>
          <w:tcPr>
            <w:tcW w:w="5670" w:type="dxa"/>
          </w:tcPr>
          <w:p w14:paraId="3FABA29C" w14:textId="2DC4928F" w:rsidR="00701555" w:rsidRPr="00701555" w:rsidRDefault="00701555" w:rsidP="00104311">
            <w:pPr>
              <w:snapToGrid w:val="0"/>
              <w:spacing w:line="360" w:lineRule="auto"/>
              <w:ind w:left="0"/>
              <w:jc w:val="both"/>
              <w:rPr>
                <w:spacing w:val="0"/>
                <w:sz w:val="16"/>
              </w:rPr>
            </w:pPr>
            <w:r w:rsidRPr="00701555">
              <w:rPr>
                <w:spacing w:val="0"/>
                <w:sz w:val="16"/>
              </w:rPr>
              <w:t xml:space="preserve">Kontakt: </w:t>
            </w:r>
            <w:r w:rsidR="005C3D14" w:rsidRPr="005C3D14">
              <w:rPr>
                <w:spacing w:val="0"/>
                <w:sz w:val="16"/>
              </w:rPr>
              <w:t>Herr Steffen Imhof</w:t>
            </w:r>
          </w:p>
        </w:tc>
        <w:tc>
          <w:tcPr>
            <w:tcW w:w="2338" w:type="dxa"/>
          </w:tcPr>
          <w:p w14:paraId="3689FF75" w14:textId="77777777" w:rsidR="00701555" w:rsidRPr="00B742F2" w:rsidRDefault="00701555" w:rsidP="00701555">
            <w:pPr>
              <w:snapToGrid w:val="0"/>
              <w:spacing w:line="360" w:lineRule="auto"/>
              <w:ind w:left="0"/>
              <w:jc w:val="both"/>
              <w:rPr>
                <w:spacing w:val="0"/>
                <w:sz w:val="16"/>
                <w:lang w:val="it-IT"/>
              </w:rPr>
            </w:pPr>
            <w:r w:rsidRPr="00B742F2">
              <w:rPr>
                <w:spacing w:val="0"/>
                <w:sz w:val="16"/>
                <w:lang w:val="it-IT"/>
              </w:rPr>
              <w:t>E-Mail: presse@pr-box.de</w:t>
            </w:r>
          </w:p>
        </w:tc>
      </w:tr>
      <w:tr w:rsidR="00701555" w:rsidRPr="00701555" w14:paraId="08A35C0A" w14:textId="77777777" w:rsidTr="00701555">
        <w:tc>
          <w:tcPr>
            <w:tcW w:w="5670" w:type="dxa"/>
          </w:tcPr>
          <w:p w14:paraId="6AD62373" w14:textId="1797DF71" w:rsidR="00701555" w:rsidRPr="00B742F2" w:rsidRDefault="00701555" w:rsidP="00104311">
            <w:pPr>
              <w:snapToGrid w:val="0"/>
              <w:spacing w:line="360" w:lineRule="auto"/>
              <w:ind w:left="0"/>
              <w:jc w:val="both"/>
              <w:rPr>
                <w:spacing w:val="0"/>
                <w:sz w:val="16"/>
                <w:lang w:val="it-IT"/>
              </w:rPr>
            </w:pPr>
            <w:r w:rsidRPr="00B742F2">
              <w:rPr>
                <w:spacing w:val="0"/>
                <w:sz w:val="16"/>
                <w:lang w:val="it-IT"/>
              </w:rPr>
              <w:t xml:space="preserve">E-Mail: </w:t>
            </w:r>
            <w:r w:rsidR="005C3D14" w:rsidRPr="00B742F2">
              <w:rPr>
                <w:spacing w:val="0"/>
                <w:sz w:val="16"/>
                <w:lang w:val="it-IT"/>
              </w:rPr>
              <w:t>Steffen.Imhof@habasit.com</w:t>
            </w:r>
          </w:p>
        </w:tc>
        <w:tc>
          <w:tcPr>
            <w:tcW w:w="2338" w:type="dxa"/>
          </w:tcPr>
          <w:p w14:paraId="341AF12F" w14:textId="77777777" w:rsidR="00701555" w:rsidRPr="00701555" w:rsidRDefault="00701555" w:rsidP="00701555">
            <w:pPr>
              <w:snapToGrid w:val="0"/>
              <w:spacing w:line="360" w:lineRule="auto"/>
              <w:ind w:left="0"/>
              <w:jc w:val="both"/>
              <w:rPr>
                <w:spacing w:val="0"/>
                <w:sz w:val="16"/>
              </w:rPr>
            </w:pPr>
            <w:r w:rsidRPr="00701555">
              <w:rPr>
                <w:spacing w:val="0"/>
                <w:sz w:val="16"/>
              </w:rPr>
              <w:t>Internet: www.pr-box.de</w:t>
            </w:r>
          </w:p>
        </w:tc>
      </w:tr>
      <w:tr w:rsidR="00701555" w:rsidRPr="00701555" w14:paraId="4B2FCA0A" w14:textId="77777777" w:rsidTr="00701555">
        <w:tc>
          <w:tcPr>
            <w:tcW w:w="5670" w:type="dxa"/>
          </w:tcPr>
          <w:p w14:paraId="7E0E9570" w14:textId="51826A49" w:rsidR="00701555" w:rsidRPr="00701555" w:rsidRDefault="00701555" w:rsidP="00104311">
            <w:pPr>
              <w:snapToGrid w:val="0"/>
              <w:spacing w:line="360" w:lineRule="auto"/>
              <w:ind w:left="0"/>
              <w:jc w:val="both"/>
              <w:rPr>
                <w:spacing w:val="0"/>
                <w:sz w:val="16"/>
              </w:rPr>
            </w:pPr>
            <w:r w:rsidRPr="00701555">
              <w:rPr>
                <w:spacing w:val="0"/>
                <w:sz w:val="16"/>
              </w:rPr>
              <w:t>Internet: www.habasit.</w:t>
            </w:r>
            <w:r w:rsidR="00522EA8">
              <w:rPr>
                <w:spacing w:val="0"/>
                <w:sz w:val="16"/>
              </w:rPr>
              <w:t>com</w:t>
            </w:r>
          </w:p>
        </w:tc>
        <w:tc>
          <w:tcPr>
            <w:tcW w:w="2338" w:type="dxa"/>
          </w:tcPr>
          <w:p w14:paraId="1087F788" w14:textId="77777777" w:rsidR="00701555" w:rsidRPr="00701555" w:rsidRDefault="00701555" w:rsidP="00104311">
            <w:pPr>
              <w:snapToGrid w:val="0"/>
              <w:spacing w:line="360" w:lineRule="auto"/>
              <w:ind w:left="0"/>
              <w:jc w:val="both"/>
              <w:rPr>
                <w:spacing w:val="0"/>
                <w:sz w:val="16"/>
              </w:rPr>
            </w:pPr>
          </w:p>
        </w:tc>
      </w:tr>
      <w:tr w:rsidR="00701555" w:rsidRPr="00701555" w14:paraId="747D6944" w14:textId="77777777" w:rsidTr="00701555">
        <w:tc>
          <w:tcPr>
            <w:tcW w:w="5670" w:type="dxa"/>
          </w:tcPr>
          <w:p w14:paraId="573F556C" w14:textId="6C780389" w:rsidR="005C3D14" w:rsidRPr="00701555" w:rsidRDefault="005C3D14" w:rsidP="00104311">
            <w:pPr>
              <w:snapToGrid w:val="0"/>
              <w:spacing w:line="360" w:lineRule="auto"/>
              <w:ind w:left="0"/>
              <w:jc w:val="both"/>
              <w:rPr>
                <w:spacing w:val="0"/>
                <w:sz w:val="16"/>
              </w:rPr>
            </w:pPr>
            <w:r w:rsidRPr="005C3D14">
              <w:rPr>
                <w:spacing w:val="0"/>
                <w:sz w:val="16"/>
              </w:rPr>
              <w:t>LinkedI</w:t>
            </w:r>
            <w:r w:rsidR="001A216C">
              <w:rPr>
                <w:spacing w:val="0"/>
                <w:sz w:val="16"/>
              </w:rPr>
              <w:t>n</w:t>
            </w:r>
            <w:r w:rsidRPr="005C3D14">
              <w:rPr>
                <w:spacing w:val="0"/>
                <w:sz w:val="16"/>
              </w:rPr>
              <w:t>:</w:t>
            </w:r>
            <w:r w:rsidR="00B742F2">
              <w:rPr>
                <w:spacing w:val="0"/>
                <w:sz w:val="16"/>
              </w:rPr>
              <w:t xml:space="preserve"> </w:t>
            </w:r>
            <w:r w:rsidR="00522EA8" w:rsidRPr="00522EA8">
              <w:rPr>
                <w:spacing w:val="0"/>
                <w:sz w:val="16"/>
              </w:rPr>
              <w:t>www.linkedin.com/company/habasit</w:t>
            </w:r>
          </w:p>
        </w:tc>
        <w:tc>
          <w:tcPr>
            <w:tcW w:w="2338" w:type="dxa"/>
          </w:tcPr>
          <w:p w14:paraId="33BCFE88" w14:textId="77777777" w:rsidR="00701555" w:rsidRPr="00701555" w:rsidRDefault="00701555" w:rsidP="00104311">
            <w:pPr>
              <w:snapToGrid w:val="0"/>
              <w:spacing w:line="360" w:lineRule="auto"/>
              <w:ind w:left="0"/>
              <w:jc w:val="both"/>
              <w:rPr>
                <w:spacing w:val="0"/>
                <w:sz w:val="16"/>
              </w:rPr>
            </w:pPr>
          </w:p>
        </w:tc>
      </w:tr>
    </w:tbl>
    <w:p w14:paraId="41234C10" w14:textId="77777777" w:rsidR="00701555" w:rsidRDefault="00701555" w:rsidP="005E0D2E">
      <w:pPr>
        <w:autoSpaceDE/>
        <w:spacing w:line="360" w:lineRule="auto"/>
        <w:ind w:left="0"/>
        <w:jc w:val="both"/>
        <w:rPr>
          <w:spacing w:val="-6"/>
          <w:sz w:val="18"/>
          <w:szCs w:val="18"/>
          <w:lang w:val="de-CH"/>
        </w:rPr>
      </w:pPr>
    </w:p>
    <w:sectPr w:rsidR="00701555" w:rsidSect="00E33173">
      <w:footerReference w:type="default" r:id="rId8"/>
      <w:headerReference w:type="first" r:id="rId9"/>
      <w:footerReference w:type="first" r:id="rId10"/>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CDA8" w14:textId="77777777" w:rsidR="00C977E7" w:rsidRDefault="00C977E7" w:rsidP="00965FE7">
      <w:r>
        <w:separator/>
      </w:r>
    </w:p>
  </w:endnote>
  <w:endnote w:type="continuationSeparator" w:id="0">
    <w:p w14:paraId="18EAA81C" w14:textId="77777777" w:rsidR="00C977E7" w:rsidRDefault="00C977E7"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934660"/>
      <w:docPartObj>
        <w:docPartGallery w:val="Page Numbers (Bottom of Page)"/>
        <w:docPartUnique/>
      </w:docPartObj>
    </w:sdtPr>
    <w:sdtContent>
      <w:p w14:paraId="46CB0B42" w14:textId="05130C55" w:rsidR="001D5216" w:rsidRDefault="001D5216">
        <w:pPr>
          <w:pStyle w:val="Fuzeile"/>
          <w:jc w:val="center"/>
        </w:pPr>
        <w:r>
          <w:fldChar w:fldCharType="begin"/>
        </w:r>
        <w:r>
          <w:instrText>PAGE   \* MERGEFORMAT</w:instrText>
        </w:r>
        <w:r>
          <w:fldChar w:fldCharType="separate"/>
        </w:r>
        <w:r>
          <w:t>2</w:t>
        </w:r>
        <w:r>
          <w:fldChar w:fldCharType="end"/>
        </w:r>
      </w:p>
    </w:sdtContent>
  </w:sdt>
  <w:p w14:paraId="2CC784D3" w14:textId="77777777" w:rsidR="001D5216" w:rsidRDefault="001D52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789172"/>
      <w:docPartObj>
        <w:docPartGallery w:val="Page Numbers (Bottom of Page)"/>
        <w:docPartUnique/>
      </w:docPartObj>
    </w:sdtPr>
    <w:sdtContent>
      <w:p w14:paraId="0954B6F0" w14:textId="42C80951" w:rsidR="006F3EB6" w:rsidRDefault="006F3EB6">
        <w:pPr>
          <w:pStyle w:val="Fuzeile"/>
          <w:jc w:val="center"/>
        </w:pPr>
        <w:r>
          <w:fldChar w:fldCharType="begin"/>
        </w:r>
        <w:r>
          <w:instrText>PAGE   \* MERGEFORMAT</w:instrText>
        </w:r>
        <w:r>
          <w:fldChar w:fldCharType="separate"/>
        </w:r>
        <w:r>
          <w:t>2</w:t>
        </w:r>
        <w:r>
          <w:fldChar w:fldCharType="end"/>
        </w:r>
      </w:p>
    </w:sdtContent>
  </w:sdt>
  <w:p w14:paraId="307F17AF" w14:textId="77777777" w:rsidR="006F3EB6" w:rsidRDefault="006F3E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E3EE" w14:textId="77777777" w:rsidR="00C977E7" w:rsidRDefault="00C977E7" w:rsidP="00965FE7">
      <w:r>
        <w:separator/>
      </w:r>
    </w:p>
  </w:footnote>
  <w:footnote w:type="continuationSeparator" w:id="0">
    <w:p w14:paraId="614C327A" w14:textId="77777777" w:rsidR="00C977E7" w:rsidRDefault="00C977E7" w:rsidP="0096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8E7A" w14:textId="77777777" w:rsidR="002C00BD" w:rsidRDefault="00417FEE">
    <w:pPr>
      <w:pStyle w:val="Kopfzeile"/>
    </w:pPr>
    <w:r>
      <w:rPr>
        <w:noProof/>
        <w:lang w:eastAsia="de-DE"/>
      </w:rPr>
      <w:drawing>
        <wp:anchor distT="0" distB="0" distL="114300" distR="114300" simplePos="0" relativeHeight="251657728" behindDoc="0" locked="1" layoutInCell="1" allowOverlap="1" wp14:anchorId="7CE2A8E8" wp14:editId="1E76B722">
          <wp:simplePos x="0" y="0"/>
          <wp:positionH relativeFrom="page">
            <wp:posOffset>5706745</wp:posOffset>
          </wp:positionH>
          <wp:positionV relativeFrom="page">
            <wp:posOffset>582930</wp:posOffset>
          </wp:positionV>
          <wp:extent cx="1263650" cy="608330"/>
          <wp:effectExtent l="0" t="0" r="0" b="0"/>
          <wp:wrapNone/>
          <wp:docPr id="2"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C560B2"/>
    <w:multiLevelType w:val="hybridMultilevel"/>
    <w:tmpl w:val="A3DF45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15:restartNumberingAfterBreak="0">
    <w:nsid w:val="016E1FED"/>
    <w:multiLevelType w:val="hybridMultilevel"/>
    <w:tmpl w:val="368948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7149F1"/>
    <w:multiLevelType w:val="hybridMultilevel"/>
    <w:tmpl w:val="E2A8D71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4" w15:restartNumberingAfterBreak="0">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1630"/>
    <w:multiLevelType w:val="hybridMultilevel"/>
    <w:tmpl w:val="A3AC6AD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6" w15:restartNumberingAfterBreak="0">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B24F7E"/>
    <w:multiLevelType w:val="hybridMultilevel"/>
    <w:tmpl w:val="E3CA3F1A"/>
    <w:lvl w:ilvl="0" w:tplc="0ED67098">
      <w:start w:val="5"/>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50C7C0B"/>
    <w:multiLevelType w:val="hybridMultilevel"/>
    <w:tmpl w:val="BF4CFC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634D7"/>
    <w:multiLevelType w:val="hybridMultilevel"/>
    <w:tmpl w:val="A2AAE7CE"/>
    <w:lvl w:ilvl="0" w:tplc="40F08C60">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417574D1"/>
    <w:multiLevelType w:val="hybridMultilevel"/>
    <w:tmpl w:val="A85C6AEC"/>
    <w:lvl w:ilvl="0" w:tplc="A98863A2">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A956D7"/>
    <w:multiLevelType w:val="hybridMultilevel"/>
    <w:tmpl w:val="A0CE97AA"/>
    <w:lvl w:ilvl="0" w:tplc="C95AFF14">
      <w:start w:val="1"/>
      <w:numFmt w:val="decimal"/>
      <w:lvlText w:val="%1)"/>
      <w:lvlJc w:val="left"/>
      <w:pPr>
        <w:ind w:left="720" w:hanging="360"/>
      </w:pPr>
      <w:rPr>
        <w:rFonts w:ascii="Calibri" w:eastAsia="Calibri" w:hAnsi="Calibri" w:cs="Times New Roman"/>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07552"/>
    <w:multiLevelType w:val="hybridMultilevel"/>
    <w:tmpl w:val="4126C94C"/>
    <w:lvl w:ilvl="0" w:tplc="FF4A7C28">
      <w:start w:val="1"/>
      <w:numFmt w:val="bullet"/>
      <w:lvlText w:val="•"/>
      <w:lvlJc w:val="left"/>
      <w:pPr>
        <w:tabs>
          <w:tab w:val="num" w:pos="720"/>
        </w:tabs>
        <w:ind w:left="720" w:hanging="360"/>
      </w:pPr>
      <w:rPr>
        <w:rFonts w:ascii="Arial" w:hAnsi="Arial" w:cs="Times New Roman" w:hint="default"/>
      </w:rPr>
    </w:lvl>
    <w:lvl w:ilvl="1" w:tplc="9384D392">
      <w:start w:val="1"/>
      <w:numFmt w:val="bullet"/>
      <w:lvlText w:val="•"/>
      <w:lvlJc w:val="left"/>
      <w:pPr>
        <w:tabs>
          <w:tab w:val="num" w:pos="1440"/>
        </w:tabs>
        <w:ind w:left="1440" w:hanging="360"/>
      </w:pPr>
      <w:rPr>
        <w:rFonts w:ascii="Arial" w:hAnsi="Arial" w:cs="Times New Roman" w:hint="default"/>
      </w:rPr>
    </w:lvl>
    <w:lvl w:ilvl="2" w:tplc="0E1CA554">
      <w:start w:val="1"/>
      <w:numFmt w:val="bullet"/>
      <w:lvlText w:val="•"/>
      <w:lvlJc w:val="left"/>
      <w:pPr>
        <w:tabs>
          <w:tab w:val="num" w:pos="2160"/>
        </w:tabs>
        <w:ind w:left="2160" w:hanging="360"/>
      </w:pPr>
      <w:rPr>
        <w:rFonts w:ascii="Arial" w:hAnsi="Arial" w:cs="Times New Roman" w:hint="default"/>
      </w:rPr>
    </w:lvl>
    <w:lvl w:ilvl="3" w:tplc="19622E54">
      <w:start w:val="1"/>
      <w:numFmt w:val="bullet"/>
      <w:lvlText w:val="•"/>
      <w:lvlJc w:val="left"/>
      <w:pPr>
        <w:tabs>
          <w:tab w:val="num" w:pos="2880"/>
        </w:tabs>
        <w:ind w:left="2880" w:hanging="360"/>
      </w:pPr>
      <w:rPr>
        <w:rFonts w:ascii="Arial" w:hAnsi="Arial" w:cs="Times New Roman" w:hint="default"/>
      </w:rPr>
    </w:lvl>
    <w:lvl w:ilvl="4" w:tplc="A21C7450">
      <w:start w:val="1"/>
      <w:numFmt w:val="bullet"/>
      <w:lvlText w:val="•"/>
      <w:lvlJc w:val="left"/>
      <w:pPr>
        <w:tabs>
          <w:tab w:val="num" w:pos="3600"/>
        </w:tabs>
        <w:ind w:left="3600" w:hanging="360"/>
      </w:pPr>
      <w:rPr>
        <w:rFonts w:ascii="Arial" w:hAnsi="Arial" w:cs="Times New Roman" w:hint="default"/>
      </w:rPr>
    </w:lvl>
    <w:lvl w:ilvl="5" w:tplc="B70E3046">
      <w:start w:val="1"/>
      <w:numFmt w:val="bullet"/>
      <w:lvlText w:val="•"/>
      <w:lvlJc w:val="left"/>
      <w:pPr>
        <w:tabs>
          <w:tab w:val="num" w:pos="4320"/>
        </w:tabs>
        <w:ind w:left="4320" w:hanging="360"/>
      </w:pPr>
      <w:rPr>
        <w:rFonts w:ascii="Arial" w:hAnsi="Arial" w:cs="Times New Roman" w:hint="default"/>
      </w:rPr>
    </w:lvl>
    <w:lvl w:ilvl="6" w:tplc="460A674C">
      <w:start w:val="1"/>
      <w:numFmt w:val="bullet"/>
      <w:lvlText w:val="•"/>
      <w:lvlJc w:val="left"/>
      <w:pPr>
        <w:tabs>
          <w:tab w:val="num" w:pos="5040"/>
        </w:tabs>
        <w:ind w:left="5040" w:hanging="360"/>
      </w:pPr>
      <w:rPr>
        <w:rFonts w:ascii="Arial" w:hAnsi="Arial" w:cs="Times New Roman" w:hint="default"/>
      </w:rPr>
    </w:lvl>
    <w:lvl w:ilvl="7" w:tplc="5AC22C08">
      <w:start w:val="1"/>
      <w:numFmt w:val="bullet"/>
      <w:lvlText w:val="•"/>
      <w:lvlJc w:val="left"/>
      <w:pPr>
        <w:tabs>
          <w:tab w:val="num" w:pos="5760"/>
        </w:tabs>
        <w:ind w:left="5760" w:hanging="360"/>
      </w:pPr>
      <w:rPr>
        <w:rFonts w:ascii="Arial" w:hAnsi="Arial" w:cs="Times New Roman" w:hint="default"/>
      </w:rPr>
    </w:lvl>
    <w:lvl w:ilvl="8" w:tplc="A91E98F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6937C65"/>
    <w:multiLevelType w:val="hybridMultilevel"/>
    <w:tmpl w:val="07124E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E4534F7"/>
    <w:multiLevelType w:val="hybridMultilevel"/>
    <w:tmpl w:val="5DE20F1E"/>
    <w:lvl w:ilvl="0" w:tplc="3A40314C">
      <w:start w:val="1"/>
      <w:numFmt w:val="bullet"/>
      <w:lvlText w:val="•"/>
      <w:lvlJc w:val="left"/>
      <w:pPr>
        <w:tabs>
          <w:tab w:val="num" w:pos="720"/>
        </w:tabs>
        <w:ind w:left="720" w:hanging="360"/>
      </w:pPr>
      <w:rPr>
        <w:rFonts w:ascii="Arial" w:hAnsi="Arial" w:cs="Times New Roman" w:hint="default"/>
      </w:rPr>
    </w:lvl>
    <w:lvl w:ilvl="1" w:tplc="9DE4D5D6">
      <w:numFmt w:val="bullet"/>
      <w:lvlText w:val="•"/>
      <w:lvlJc w:val="left"/>
      <w:pPr>
        <w:tabs>
          <w:tab w:val="num" w:pos="1440"/>
        </w:tabs>
        <w:ind w:left="1440" w:hanging="360"/>
      </w:pPr>
      <w:rPr>
        <w:rFonts w:ascii="Arial" w:hAnsi="Arial" w:cs="Times New Roman" w:hint="default"/>
      </w:rPr>
    </w:lvl>
    <w:lvl w:ilvl="2" w:tplc="FDA64CB8">
      <w:start w:val="1"/>
      <w:numFmt w:val="bullet"/>
      <w:lvlText w:val="•"/>
      <w:lvlJc w:val="left"/>
      <w:pPr>
        <w:tabs>
          <w:tab w:val="num" w:pos="2160"/>
        </w:tabs>
        <w:ind w:left="2160" w:hanging="360"/>
      </w:pPr>
      <w:rPr>
        <w:rFonts w:ascii="Arial" w:hAnsi="Arial" w:cs="Times New Roman" w:hint="default"/>
      </w:rPr>
    </w:lvl>
    <w:lvl w:ilvl="3" w:tplc="90A2012C">
      <w:start w:val="1"/>
      <w:numFmt w:val="bullet"/>
      <w:lvlText w:val="•"/>
      <w:lvlJc w:val="left"/>
      <w:pPr>
        <w:tabs>
          <w:tab w:val="num" w:pos="2880"/>
        </w:tabs>
        <w:ind w:left="2880" w:hanging="360"/>
      </w:pPr>
      <w:rPr>
        <w:rFonts w:ascii="Arial" w:hAnsi="Arial" w:cs="Times New Roman" w:hint="default"/>
      </w:rPr>
    </w:lvl>
    <w:lvl w:ilvl="4" w:tplc="5EAAFE1E">
      <w:start w:val="1"/>
      <w:numFmt w:val="bullet"/>
      <w:lvlText w:val="•"/>
      <w:lvlJc w:val="left"/>
      <w:pPr>
        <w:tabs>
          <w:tab w:val="num" w:pos="3600"/>
        </w:tabs>
        <w:ind w:left="3600" w:hanging="360"/>
      </w:pPr>
      <w:rPr>
        <w:rFonts w:ascii="Arial" w:hAnsi="Arial" w:cs="Times New Roman" w:hint="default"/>
      </w:rPr>
    </w:lvl>
    <w:lvl w:ilvl="5" w:tplc="692C197C">
      <w:start w:val="1"/>
      <w:numFmt w:val="bullet"/>
      <w:lvlText w:val="•"/>
      <w:lvlJc w:val="left"/>
      <w:pPr>
        <w:tabs>
          <w:tab w:val="num" w:pos="4320"/>
        </w:tabs>
        <w:ind w:left="4320" w:hanging="360"/>
      </w:pPr>
      <w:rPr>
        <w:rFonts w:ascii="Arial" w:hAnsi="Arial" w:cs="Times New Roman" w:hint="default"/>
      </w:rPr>
    </w:lvl>
    <w:lvl w:ilvl="6" w:tplc="0C56B6B0">
      <w:start w:val="1"/>
      <w:numFmt w:val="bullet"/>
      <w:lvlText w:val="•"/>
      <w:lvlJc w:val="left"/>
      <w:pPr>
        <w:tabs>
          <w:tab w:val="num" w:pos="5040"/>
        </w:tabs>
        <w:ind w:left="5040" w:hanging="360"/>
      </w:pPr>
      <w:rPr>
        <w:rFonts w:ascii="Arial" w:hAnsi="Arial" w:cs="Times New Roman" w:hint="default"/>
      </w:rPr>
    </w:lvl>
    <w:lvl w:ilvl="7" w:tplc="03B23AAC">
      <w:start w:val="1"/>
      <w:numFmt w:val="bullet"/>
      <w:lvlText w:val="•"/>
      <w:lvlJc w:val="left"/>
      <w:pPr>
        <w:tabs>
          <w:tab w:val="num" w:pos="5760"/>
        </w:tabs>
        <w:ind w:left="5760" w:hanging="360"/>
      </w:pPr>
      <w:rPr>
        <w:rFonts w:ascii="Arial" w:hAnsi="Arial" w:cs="Times New Roman" w:hint="default"/>
      </w:rPr>
    </w:lvl>
    <w:lvl w:ilvl="8" w:tplc="4A62FD4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D5B637D"/>
    <w:multiLevelType w:val="multilevel"/>
    <w:tmpl w:val="0D3AC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122036">
    <w:abstractNumId w:val="1"/>
  </w:num>
  <w:num w:numId="2" w16cid:durableId="675575837">
    <w:abstractNumId w:val="6"/>
  </w:num>
  <w:num w:numId="3" w16cid:durableId="1202473875">
    <w:abstractNumId w:val="14"/>
  </w:num>
  <w:num w:numId="4" w16cid:durableId="877399787">
    <w:abstractNumId w:val="10"/>
  </w:num>
  <w:num w:numId="5" w16cid:durableId="103157863">
    <w:abstractNumId w:val="11"/>
  </w:num>
  <w:num w:numId="6" w16cid:durableId="314115505">
    <w:abstractNumId w:val="4"/>
  </w:num>
  <w:num w:numId="7" w16cid:durableId="647513341">
    <w:abstractNumId w:val="9"/>
  </w:num>
  <w:num w:numId="8" w16cid:durableId="1325012523">
    <w:abstractNumId w:val="12"/>
  </w:num>
  <w:num w:numId="9" w16cid:durableId="920217146">
    <w:abstractNumId w:val="16"/>
  </w:num>
  <w:num w:numId="10" w16cid:durableId="313721782">
    <w:abstractNumId w:val="0"/>
  </w:num>
  <w:num w:numId="11" w16cid:durableId="1692485505">
    <w:abstractNumId w:val="8"/>
  </w:num>
  <w:num w:numId="12" w16cid:durableId="2057923409">
    <w:abstractNumId w:val="2"/>
  </w:num>
  <w:num w:numId="13" w16cid:durableId="1365906497">
    <w:abstractNumId w:val="13"/>
    <w:lvlOverride w:ilvl="0">
      <w:startOverride w:val="1"/>
    </w:lvlOverride>
    <w:lvlOverride w:ilvl="1"/>
    <w:lvlOverride w:ilvl="2"/>
    <w:lvlOverride w:ilvl="3"/>
    <w:lvlOverride w:ilvl="4"/>
    <w:lvlOverride w:ilvl="5"/>
    <w:lvlOverride w:ilvl="6"/>
    <w:lvlOverride w:ilvl="7"/>
    <w:lvlOverride w:ilvl="8"/>
  </w:num>
  <w:num w:numId="14" w16cid:durableId="1267077462">
    <w:abstractNumId w:val="5"/>
  </w:num>
  <w:num w:numId="15" w16cid:durableId="863788908">
    <w:abstractNumId w:val="3"/>
  </w:num>
  <w:num w:numId="16" w16cid:durableId="928732436">
    <w:abstractNumId w:val="15"/>
  </w:num>
  <w:num w:numId="17" w16cid:durableId="10844449">
    <w:abstractNumId w:val="7"/>
  </w:num>
  <w:num w:numId="18" w16cid:durableId="1183516914">
    <w:abstractNumId w:val="17"/>
  </w:num>
  <w:num w:numId="19" w16cid:durableId="4075043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BC3"/>
    <w:rsid w:val="0000175F"/>
    <w:rsid w:val="00001CE0"/>
    <w:rsid w:val="00004DD9"/>
    <w:rsid w:val="000063DC"/>
    <w:rsid w:val="00006B64"/>
    <w:rsid w:val="00010CE2"/>
    <w:rsid w:val="00010D7B"/>
    <w:rsid w:val="0001321A"/>
    <w:rsid w:val="000136D8"/>
    <w:rsid w:val="00025C58"/>
    <w:rsid w:val="00026151"/>
    <w:rsid w:val="00026A9D"/>
    <w:rsid w:val="00032178"/>
    <w:rsid w:val="000322E0"/>
    <w:rsid w:val="000330BF"/>
    <w:rsid w:val="000342AF"/>
    <w:rsid w:val="00034EE7"/>
    <w:rsid w:val="00035CAD"/>
    <w:rsid w:val="000362E6"/>
    <w:rsid w:val="00041143"/>
    <w:rsid w:val="00041A7D"/>
    <w:rsid w:val="00047305"/>
    <w:rsid w:val="00052E10"/>
    <w:rsid w:val="00052E1F"/>
    <w:rsid w:val="000533E7"/>
    <w:rsid w:val="00053A9C"/>
    <w:rsid w:val="00054CA7"/>
    <w:rsid w:val="00055845"/>
    <w:rsid w:val="000648AB"/>
    <w:rsid w:val="0006508E"/>
    <w:rsid w:val="00067E16"/>
    <w:rsid w:val="000700DB"/>
    <w:rsid w:val="000714AF"/>
    <w:rsid w:val="00072F46"/>
    <w:rsid w:val="00074EEB"/>
    <w:rsid w:val="000754BF"/>
    <w:rsid w:val="000768B0"/>
    <w:rsid w:val="00081989"/>
    <w:rsid w:val="00081D6D"/>
    <w:rsid w:val="00094423"/>
    <w:rsid w:val="00094EE8"/>
    <w:rsid w:val="000A02F9"/>
    <w:rsid w:val="000A27EF"/>
    <w:rsid w:val="000A52F0"/>
    <w:rsid w:val="000A53E8"/>
    <w:rsid w:val="000A5EB2"/>
    <w:rsid w:val="000B369B"/>
    <w:rsid w:val="000B4A96"/>
    <w:rsid w:val="000B4FDF"/>
    <w:rsid w:val="000B5EE9"/>
    <w:rsid w:val="000B6677"/>
    <w:rsid w:val="000B66A3"/>
    <w:rsid w:val="000B7D3A"/>
    <w:rsid w:val="000C0C40"/>
    <w:rsid w:val="000C6165"/>
    <w:rsid w:val="000C62AA"/>
    <w:rsid w:val="000C7C71"/>
    <w:rsid w:val="000D0F7A"/>
    <w:rsid w:val="000D742A"/>
    <w:rsid w:val="000E3170"/>
    <w:rsid w:val="000E4D70"/>
    <w:rsid w:val="000F1FA9"/>
    <w:rsid w:val="000F2ACA"/>
    <w:rsid w:val="000F4B3D"/>
    <w:rsid w:val="000F6D50"/>
    <w:rsid w:val="00101959"/>
    <w:rsid w:val="001130BA"/>
    <w:rsid w:val="00113B40"/>
    <w:rsid w:val="00115363"/>
    <w:rsid w:val="001175D0"/>
    <w:rsid w:val="001177E0"/>
    <w:rsid w:val="001209BC"/>
    <w:rsid w:val="00121EBF"/>
    <w:rsid w:val="001233F2"/>
    <w:rsid w:val="00126C52"/>
    <w:rsid w:val="00127FCF"/>
    <w:rsid w:val="0013183D"/>
    <w:rsid w:val="001400D4"/>
    <w:rsid w:val="00147AAA"/>
    <w:rsid w:val="00156F2C"/>
    <w:rsid w:val="00162829"/>
    <w:rsid w:val="00162D4D"/>
    <w:rsid w:val="00163D18"/>
    <w:rsid w:val="001658CF"/>
    <w:rsid w:val="00170458"/>
    <w:rsid w:val="00171BF6"/>
    <w:rsid w:val="00171C23"/>
    <w:rsid w:val="00173475"/>
    <w:rsid w:val="00175594"/>
    <w:rsid w:val="00181511"/>
    <w:rsid w:val="001872C1"/>
    <w:rsid w:val="00193102"/>
    <w:rsid w:val="001960C2"/>
    <w:rsid w:val="00196BF8"/>
    <w:rsid w:val="00196D84"/>
    <w:rsid w:val="00196E64"/>
    <w:rsid w:val="00197B69"/>
    <w:rsid w:val="001A0371"/>
    <w:rsid w:val="001A1E75"/>
    <w:rsid w:val="001A216C"/>
    <w:rsid w:val="001A425A"/>
    <w:rsid w:val="001A5B75"/>
    <w:rsid w:val="001A5D47"/>
    <w:rsid w:val="001C406C"/>
    <w:rsid w:val="001C464F"/>
    <w:rsid w:val="001C4D77"/>
    <w:rsid w:val="001D0386"/>
    <w:rsid w:val="001D2756"/>
    <w:rsid w:val="001D3012"/>
    <w:rsid w:val="001D5216"/>
    <w:rsid w:val="001E2744"/>
    <w:rsid w:val="001E3D80"/>
    <w:rsid w:val="00203AD7"/>
    <w:rsid w:val="0020648F"/>
    <w:rsid w:val="00206D33"/>
    <w:rsid w:val="0021045C"/>
    <w:rsid w:val="00211036"/>
    <w:rsid w:val="00215218"/>
    <w:rsid w:val="002167E6"/>
    <w:rsid w:val="002237D2"/>
    <w:rsid w:val="00225802"/>
    <w:rsid w:val="00230A99"/>
    <w:rsid w:val="002353F9"/>
    <w:rsid w:val="00240602"/>
    <w:rsid w:val="0024287A"/>
    <w:rsid w:val="00251E5A"/>
    <w:rsid w:val="00252333"/>
    <w:rsid w:val="002606CC"/>
    <w:rsid w:val="002615A1"/>
    <w:rsid w:val="00261982"/>
    <w:rsid w:val="00265A6F"/>
    <w:rsid w:val="0026758C"/>
    <w:rsid w:val="002774A0"/>
    <w:rsid w:val="00281386"/>
    <w:rsid w:val="00282988"/>
    <w:rsid w:val="0028447D"/>
    <w:rsid w:val="00286937"/>
    <w:rsid w:val="00287188"/>
    <w:rsid w:val="00290A84"/>
    <w:rsid w:val="0029112B"/>
    <w:rsid w:val="002960DF"/>
    <w:rsid w:val="002A1A0B"/>
    <w:rsid w:val="002A2CCC"/>
    <w:rsid w:val="002A36CC"/>
    <w:rsid w:val="002B2117"/>
    <w:rsid w:val="002B4513"/>
    <w:rsid w:val="002C00BD"/>
    <w:rsid w:val="002C1948"/>
    <w:rsid w:val="002C66F8"/>
    <w:rsid w:val="002C713B"/>
    <w:rsid w:val="002C7D83"/>
    <w:rsid w:val="002C7DF6"/>
    <w:rsid w:val="002D17E8"/>
    <w:rsid w:val="002D3AD8"/>
    <w:rsid w:val="002D55C0"/>
    <w:rsid w:val="002D68D0"/>
    <w:rsid w:val="002E45B7"/>
    <w:rsid w:val="002E7384"/>
    <w:rsid w:val="002E7C1E"/>
    <w:rsid w:val="002F0D02"/>
    <w:rsid w:val="002F53D1"/>
    <w:rsid w:val="002F5803"/>
    <w:rsid w:val="002F7BAB"/>
    <w:rsid w:val="0030035B"/>
    <w:rsid w:val="0030627A"/>
    <w:rsid w:val="00307A67"/>
    <w:rsid w:val="003100EB"/>
    <w:rsid w:val="003102F9"/>
    <w:rsid w:val="00314379"/>
    <w:rsid w:val="00315189"/>
    <w:rsid w:val="00315479"/>
    <w:rsid w:val="00316B09"/>
    <w:rsid w:val="00316F21"/>
    <w:rsid w:val="0032357F"/>
    <w:rsid w:val="00341B82"/>
    <w:rsid w:val="00341F01"/>
    <w:rsid w:val="003428FE"/>
    <w:rsid w:val="00344CCC"/>
    <w:rsid w:val="00344FF2"/>
    <w:rsid w:val="003457C8"/>
    <w:rsid w:val="00346527"/>
    <w:rsid w:val="00347695"/>
    <w:rsid w:val="003477A3"/>
    <w:rsid w:val="00347CA0"/>
    <w:rsid w:val="003517F9"/>
    <w:rsid w:val="003558AB"/>
    <w:rsid w:val="0036048A"/>
    <w:rsid w:val="003625E9"/>
    <w:rsid w:val="00362B63"/>
    <w:rsid w:val="0036614E"/>
    <w:rsid w:val="00367D00"/>
    <w:rsid w:val="003714DE"/>
    <w:rsid w:val="003823BE"/>
    <w:rsid w:val="00383955"/>
    <w:rsid w:val="003843CD"/>
    <w:rsid w:val="00384EF6"/>
    <w:rsid w:val="003855D4"/>
    <w:rsid w:val="00385ED4"/>
    <w:rsid w:val="003860CF"/>
    <w:rsid w:val="003875B4"/>
    <w:rsid w:val="00387F27"/>
    <w:rsid w:val="0039287D"/>
    <w:rsid w:val="003963EE"/>
    <w:rsid w:val="003A0257"/>
    <w:rsid w:val="003A0A4B"/>
    <w:rsid w:val="003A3C25"/>
    <w:rsid w:val="003A42DB"/>
    <w:rsid w:val="003A6233"/>
    <w:rsid w:val="003A63E8"/>
    <w:rsid w:val="003B4AA6"/>
    <w:rsid w:val="003B6238"/>
    <w:rsid w:val="003C29DE"/>
    <w:rsid w:val="003C6656"/>
    <w:rsid w:val="003D3438"/>
    <w:rsid w:val="003E04E7"/>
    <w:rsid w:val="003E0F23"/>
    <w:rsid w:val="003E4E15"/>
    <w:rsid w:val="003F4C32"/>
    <w:rsid w:val="003F769E"/>
    <w:rsid w:val="00400C88"/>
    <w:rsid w:val="00400DFA"/>
    <w:rsid w:val="00403114"/>
    <w:rsid w:val="004054FD"/>
    <w:rsid w:val="00406505"/>
    <w:rsid w:val="0041325B"/>
    <w:rsid w:val="00417FEE"/>
    <w:rsid w:val="00420101"/>
    <w:rsid w:val="00420CF1"/>
    <w:rsid w:val="00423109"/>
    <w:rsid w:val="004240C2"/>
    <w:rsid w:val="004246B0"/>
    <w:rsid w:val="00427341"/>
    <w:rsid w:val="004277FE"/>
    <w:rsid w:val="004279A6"/>
    <w:rsid w:val="00430768"/>
    <w:rsid w:val="0043151A"/>
    <w:rsid w:val="00432935"/>
    <w:rsid w:val="0043464A"/>
    <w:rsid w:val="00440861"/>
    <w:rsid w:val="00443868"/>
    <w:rsid w:val="0044709F"/>
    <w:rsid w:val="00447379"/>
    <w:rsid w:val="004525E2"/>
    <w:rsid w:val="00454D87"/>
    <w:rsid w:val="004576E6"/>
    <w:rsid w:val="00463B13"/>
    <w:rsid w:val="00464217"/>
    <w:rsid w:val="004726D6"/>
    <w:rsid w:val="00472BEF"/>
    <w:rsid w:val="004757DF"/>
    <w:rsid w:val="004826E1"/>
    <w:rsid w:val="00483230"/>
    <w:rsid w:val="004838D6"/>
    <w:rsid w:val="00483ADF"/>
    <w:rsid w:val="00483C2C"/>
    <w:rsid w:val="0048695B"/>
    <w:rsid w:val="004871BD"/>
    <w:rsid w:val="00497AB7"/>
    <w:rsid w:val="00497FCE"/>
    <w:rsid w:val="004A19E1"/>
    <w:rsid w:val="004A30C9"/>
    <w:rsid w:val="004A5ADF"/>
    <w:rsid w:val="004A61AB"/>
    <w:rsid w:val="004B05BF"/>
    <w:rsid w:val="004B55C5"/>
    <w:rsid w:val="004B671A"/>
    <w:rsid w:val="004C3A62"/>
    <w:rsid w:val="004C3DC9"/>
    <w:rsid w:val="004C4CE9"/>
    <w:rsid w:val="004C769A"/>
    <w:rsid w:val="004D173A"/>
    <w:rsid w:val="004D582E"/>
    <w:rsid w:val="004D7D78"/>
    <w:rsid w:val="004E2BC3"/>
    <w:rsid w:val="004E41E4"/>
    <w:rsid w:val="004E4DD1"/>
    <w:rsid w:val="004E623B"/>
    <w:rsid w:val="004F1B24"/>
    <w:rsid w:val="004F30E8"/>
    <w:rsid w:val="004F4608"/>
    <w:rsid w:val="004F7D4F"/>
    <w:rsid w:val="00502069"/>
    <w:rsid w:val="00505B70"/>
    <w:rsid w:val="0050649D"/>
    <w:rsid w:val="00506A31"/>
    <w:rsid w:val="00507926"/>
    <w:rsid w:val="00511476"/>
    <w:rsid w:val="00511E6A"/>
    <w:rsid w:val="00513D9A"/>
    <w:rsid w:val="00522EA8"/>
    <w:rsid w:val="00527EB3"/>
    <w:rsid w:val="005353BE"/>
    <w:rsid w:val="00535C5A"/>
    <w:rsid w:val="00536049"/>
    <w:rsid w:val="005447C6"/>
    <w:rsid w:val="005458F7"/>
    <w:rsid w:val="00546AF0"/>
    <w:rsid w:val="005521B5"/>
    <w:rsid w:val="00555896"/>
    <w:rsid w:val="0056019A"/>
    <w:rsid w:val="00561563"/>
    <w:rsid w:val="005618AD"/>
    <w:rsid w:val="00565359"/>
    <w:rsid w:val="0056576E"/>
    <w:rsid w:val="00573C6C"/>
    <w:rsid w:val="0058172D"/>
    <w:rsid w:val="00582619"/>
    <w:rsid w:val="00582DDA"/>
    <w:rsid w:val="00585267"/>
    <w:rsid w:val="0059091E"/>
    <w:rsid w:val="005929AB"/>
    <w:rsid w:val="0059390A"/>
    <w:rsid w:val="0059732D"/>
    <w:rsid w:val="005A0E84"/>
    <w:rsid w:val="005A394F"/>
    <w:rsid w:val="005A4B23"/>
    <w:rsid w:val="005A567A"/>
    <w:rsid w:val="005B1A52"/>
    <w:rsid w:val="005B3025"/>
    <w:rsid w:val="005B37F6"/>
    <w:rsid w:val="005B542B"/>
    <w:rsid w:val="005C375D"/>
    <w:rsid w:val="005C3D14"/>
    <w:rsid w:val="005C4F43"/>
    <w:rsid w:val="005C50D1"/>
    <w:rsid w:val="005D1362"/>
    <w:rsid w:val="005E0D2E"/>
    <w:rsid w:val="005E7889"/>
    <w:rsid w:val="005F1048"/>
    <w:rsid w:val="005F229C"/>
    <w:rsid w:val="005F4F6F"/>
    <w:rsid w:val="005F57D7"/>
    <w:rsid w:val="0060478B"/>
    <w:rsid w:val="00606957"/>
    <w:rsid w:val="006101A7"/>
    <w:rsid w:val="00614850"/>
    <w:rsid w:val="006174A2"/>
    <w:rsid w:val="006222E7"/>
    <w:rsid w:val="00626DD0"/>
    <w:rsid w:val="006307FB"/>
    <w:rsid w:val="006343EA"/>
    <w:rsid w:val="00636A48"/>
    <w:rsid w:val="00640E5A"/>
    <w:rsid w:val="00642329"/>
    <w:rsid w:val="00645F0A"/>
    <w:rsid w:val="00657CB0"/>
    <w:rsid w:val="00660929"/>
    <w:rsid w:val="00667329"/>
    <w:rsid w:val="00672A75"/>
    <w:rsid w:val="00672E4C"/>
    <w:rsid w:val="0067387A"/>
    <w:rsid w:val="0067480F"/>
    <w:rsid w:val="00674AEA"/>
    <w:rsid w:val="00674CBC"/>
    <w:rsid w:val="00677224"/>
    <w:rsid w:val="00681A7A"/>
    <w:rsid w:val="00687043"/>
    <w:rsid w:val="00687E53"/>
    <w:rsid w:val="006A0118"/>
    <w:rsid w:val="006A32B7"/>
    <w:rsid w:val="006B0066"/>
    <w:rsid w:val="006B0BA3"/>
    <w:rsid w:val="006B2752"/>
    <w:rsid w:val="006B29B7"/>
    <w:rsid w:val="006B46E3"/>
    <w:rsid w:val="006B4A06"/>
    <w:rsid w:val="006B4D35"/>
    <w:rsid w:val="006B5AD1"/>
    <w:rsid w:val="006B70B8"/>
    <w:rsid w:val="006C0969"/>
    <w:rsid w:val="006C3270"/>
    <w:rsid w:val="006C459B"/>
    <w:rsid w:val="006C5053"/>
    <w:rsid w:val="006C632C"/>
    <w:rsid w:val="006C7579"/>
    <w:rsid w:val="006C7D21"/>
    <w:rsid w:val="006D06D5"/>
    <w:rsid w:val="006D0BC7"/>
    <w:rsid w:val="006D1D92"/>
    <w:rsid w:val="006D3DAA"/>
    <w:rsid w:val="006D4689"/>
    <w:rsid w:val="006E0D0E"/>
    <w:rsid w:val="006E4B8E"/>
    <w:rsid w:val="006E6379"/>
    <w:rsid w:val="006F047D"/>
    <w:rsid w:val="006F338D"/>
    <w:rsid w:val="006F3EB6"/>
    <w:rsid w:val="006F3FCB"/>
    <w:rsid w:val="006F6243"/>
    <w:rsid w:val="007000AB"/>
    <w:rsid w:val="00700517"/>
    <w:rsid w:val="00701175"/>
    <w:rsid w:val="00701555"/>
    <w:rsid w:val="007039BE"/>
    <w:rsid w:val="00704685"/>
    <w:rsid w:val="00707790"/>
    <w:rsid w:val="00710823"/>
    <w:rsid w:val="00710B5D"/>
    <w:rsid w:val="00710DDB"/>
    <w:rsid w:val="00714ACD"/>
    <w:rsid w:val="007167F6"/>
    <w:rsid w:val="007332CA"/>
    <w:rsid w:val="00734C2E"/>
    <w:rsid w:val="00735ACD"/>
    <w:rsid w:val="007363D3"/>
    <w:rsid w:val="00736B7F"/>
    <w:rsid w:val="0074008F"/>
    <w:rsid w:val="0074067B"/>
    <w:rsid w:val="00741173"/>
    <w:rsid w:val="00742862"/>
    <w:rsid w:val="0074455F"/>
    <w:rsid w:val="0074536C"/>
    <w:rsid w:val="00746FB6"/>
    <w:rsid w:val="00754193"/>
    <w:rsid w:val="0075587C"/>
    <w:rsid w:val="00765F43"/>
    <w:rsid w:val="00772C56"/>
    <w:rsid w:val="007764F7"/>
    <w:rsid w:val="007768D8"/>
    <w:rsid w:val="00780809"/>
    <w:rsid w:val="0078113F"/>
    <w:rsid w:val="00794463"/>
    <w:rsid w:val="00796D6C"/>
    <w:rsid w:val="00797D8D"/>
    <w:rsid w:val="007A0254"/>
    <w:rsid w:val="007A4F95"/>
    <w:rsid w:val="007B0949"/>
    <w:rsid w:val="007B0CE1"/>
    <w:rsid w:val="007B4B67"/>
    <w:rsid w:val="007B4CFC"/>
    <w:rsid w:val="007B5EB7"/>
    <w:rsid w:val="007B7E59"/>
    <w:rsid w:val="007C0050"/>
    <w:rsid w:val="007C1757"/>
    <w:rsid w:val="007C4BE2"/>
    <w:rsid w:val="007C60D4"/>
    <w:rsid w:val="007C7A19"/>
    <w:rsid w:val="007D39F5"/>
    <w:rsid w:val="007D4C64"/>
    <w:rsid w:val="007D62E4"/>
    <w:rsid w:val="007D6340"/>
    <w:rsid w:val="007D796F"/>
    <w:rsid w:val="007E2C82"/>
    <w:rsid w:val="007E3D40"/>
    <w:rsid w:val="007E46DF"/>
    <w:rsid w:val="007F60CA"/>
    <w:rsid w:val="007F7A50"/>
    <w:rsid w:val="008004D2"/>
    <w:rsid w:val="00802A87"/>
    <w:rsid w:val="008045C2"/>
    <w:rsid w:val="00804728"/>
    <w:rsid w:val="00804C03"/>
    <w:rsid w:val="0080551C"/>
    <w:rsid w:val="00812DB3"/>
    <w:rsid w:val="008139E3"/>
    <w:rsid w:val="008201C7"/>
    <w:rsid w:val="00824D18"/>
    <w:rsid w:val="00827824"/>
    <w:rsid w:val="008320B1"/>
    <w:rsid w:val="00833271"/>
    <w:rsid w:val="00833ADE"/>
    <w:rsid w:val="00835362"/>
    <w:rsid w:val="008357A2"/>
    <w:rsid w:val="00835CB7"/>
    <w:rsid w:val="00840AAC"/>
    <w:rsid w:val="00841218"/>
    <w:rsid w:val="00850E24"/>
    <w:rsid w:val="00853013"/>
    <w:rsid w:val="00853BA9"/>
    <w:rsid w:val="008568AE"/>
    <w:rsid w:val="00863162"/>
    <w:rsid w:val="00864013"/>
    <w:rsid w:val="00865010"/>
    <w:rsid w:val="00872F56"/>
    <w:rsid w:val="008811A2"/>
    <w:rsid w:val="0088661C"/>
    <w:rsid w:val="00887660"/>
    <w:rsid w:val="008877CF"/>
    <w:rsid w:val="008909EF"/>
    <w:rsid w:val="00892A60"/>
    <w:rsid w:val="008947EE"/>
    <w:rsid w:val="0089527D"/>
    <w:rsid w:val="008A04E5"/>
    <w:rsid w:val="008A0B92"/>
    <w:rsid w:val="008B3CED"/>
    <w:rsid w:val="008C038D"/>
    <w:rsid w:val="008C4836"/>
    <w:rsid w:val="008C4F4E"/>
    <w:rsid w:val="008D116A"/>
    <w:rsid w:val="008D15B0"/>
    <w:rsid w:val="008E1187"/>
    <w:rsid w:val="008E1458"/>
    <w:rsid w:val="008E2816"/>
    <w:rsid w:val="008E4640"/>
    <w:rsid w:val="008E471D"/>
    <w:rsid w:val="008F06D0"/>
    <w:rsid w:val="008F384E"/>
    <w:rsid w:val="008F47F7"/>
    <w:rsid w:val="008F69DE"/>
    <w:rsid w:val="009040E3"/>
    <w:rsid w:val="00904758"/>
    <w:rsid w:val="00905D69"/>
    <w:rsid w:val="009108F3"/>
    <w:rsid w:val="00912245"/>
    <w:rsid w:val="00913BDA"/>
    <w:rsid w:val="00914091"/>
    <w:rsid w:val="009207FF"/>
    <w:rsid w:val="009230AE"/>
    <w:rsid w:val="0092710F"/>
    <w:rsid w:val="00931EB8"/>
    <w:rsid w:val="0093748D"/>
    <w:rsid w:val="00940F3B"/>
    <w:rsid w:val="00942EBD"/>
    <w:rsid w:val="0094348B"/>
    <w:rsid w:val="00952CC1"/>
    <w:rsid w:val="009537E9"/>
    <w:rsid w:val="009619FF"/>
    <w:rsid w:val="00962B29"/>
    <w:rsid w:val="00962DE1"/>
    <w:rsid w:val="0096457B"/>
    <w:rsid w:val="00965FE7"/>
    <w:rsid w:val="009672D0"/>
    <w:rsid w:val="00971AF0"/>
    <w:rsid w:val="009726EB"/>
    <w:rsid w:val="009737DE"/>
    <w:rsid w:val="00975A4A"/>
    <w:rsid w:val="0098212D"/>
    <w:rsid w:val="0098249D"/>
    <w:rsid w:val="00985D95"/>
    <w:rsid w:val="00986FE9"/>
    <w:rsid w:val="009908F7"/>
    <w:rsid w:val="00993923"/>
    <w:rsid w:val="009949A6"/>
    <w:rsid w:val="0099617E"/>
    <w:rsid w:val="009A229C"/>
    <w:rsid w:val="009A419D"/>
    <w:rsid w:val="009B10CE"/>
    <w:rsid w:val="009B4839"/>
    <w:rsid w:val="009D10B0"/>
    <w:rsid w:val="009E0CF7"/>
    <w:rsid w:val="009E145D"/>
    <w:rsid w:val="009E4889"/>
    <w:rsid w:val="009E628A"/>
    <w:rsid w:val="009F2B9C"/>
    <w:rsid w:val="00A056D6"/>
    <w:rsid w:val="00A05FF2"/>
    <w:rsid w:val="00A077CA"/>
    <w:rsid w:val="00A102B4"/>
    <w:rsid w:val="00A10CC1"/>
    <w:rsid w:val="00A10E77"/>
    <w:rsid w:val="00A172AC"/>
    <w:rsid w:val="00A206C1"/>
    <w:rsid w:val="00A22B0C"/>
    <w:rsid w:val="00A22C2A"/>
    <w:rsid w:val="00A240D4"/>
    <w:rsid w:val="00A24419"/>
    <w:rsid w:val="00A259E4"/>
    <w:rsid w:val="00A33011"/>
    <w:rsid w:val="00A370A7"/>
    <w:rsid w:val="00A379BF"/>
    <w:rsid w:val="00A42B09"/>
    <w:rsid w:val="00A43873"/>
    <w:rsid w:val="00A50A48"/>
    <w:rsid w:val="00A57DAA"/>
    <w:rsid w:val="00A63507"/>
    <w:rsid w:val="00A63B43"/>
    <w:rsid w:val="00A64915"/>
    <w:rsid w:val="00A64B59"/>
    <w:rsid w:val="00A70915"/>
    <w:rsid w:val="00A71440"/>
    <w:rsid w:val="00A746BA"/>
    <w:rsid w:val="00A81E3D"/>
    <w:rsid w:val="00A83D1D"/>
    <w:rsid w:val="00A842CC"/>
    <w:rsid w:val="00A8536D"/>
    <w:rsid w:val="00A91428"/>
    <w:rsid w:val="00A929B4"/>
    <w:rsid w:val="00A93CF9"/>
    <w:rsid w:val="00A94039"/>
    <w:rsid w:val="00A957D5"/>
    <w:rsid w:val="00A96D02"/>
    <w:rsid w:val="00A96E5D"/>
    <w:rsid w:val="00A96FF2"/>
    <w:rsid w:val="00AB0AC6"/>
    <w:rsid w:val="00AC0544"/>
    <w:rsid w:val="00AC0D4B"/>
    <w:rsid w:val="00AC154B"/>
    <w:rsid w:val="00AD69CF"/>
    <w:rsid w:val="00AE03AD"/>
    <w:rsid w:val="00AF16BB"/>
    <w:rsid w:val="00AF373C"/>
    <w:rsid w:val="00AF4C85"/>
    <w:rsid w:val="00AF68F3"/>
    <w:rsid w:val="00B01D1D"/>
    <w:rsid w:val="00B10853"/>
    <w:rsid w:val="00B112CC"/>
    <w:rsid w:val="00B14028"/>
    <w:rsid w:val="00B150E8"/>
    <w:rsid w:val="00B16FD7"/>
    <w:rsid w:val="00B235F2"/>
    <w:rsid w:val="00B26773"/>
    <w:rsid w:val="00B327EF"/>
    <w:rsid w:val="00B35BB4"/>
    <w:rsid w:val="00B40953"/>
    <w:rsid w:val="00B51DF7"/>
    <w:rsid w:val="00B5583C"/>
    <w:rsid w:val="00B60922"/>
    <w:rsid w:val="00B60CA4"/>
    <w:rsid w:val="00B66415"/>
    <w:rsid w:val="00B71CEC"/>
    <w:rsid w:val="00B742F2"/>
    <w:rsid w:val="00B7544E"/>
    <w:rsid w:val="00B800BC"/>
    <w:rsid w:val="00B807C3"/>
    <w:rsid w:val="00B83194"/>
    <w:rsid w:val="00B85AD8"/>
    <w:rsid w:val="00B85B76"/>
    <w:rsid w:val="00B86D5D"/>
    <w:rsid w:val="00B86E59"/>
    <w:rsid w:val="00B9353A"/>
    <w:rsid w:val="00B936B5"/>
    <w:rsid w:val="00B93E14"/>
    <w:rsid w:val="00B9545B"/>
    <w:rsid w:val="00B967F5"/>
    <w:rsid w:val="00B976E5"/>
    <w:rsid w:val="00BA2AFA"/>
    <w:rsid w:val="00BB1447"/>
    <w:rsid w:val="00BB3692"/>
    <w:rsid w:val="00BB3DB6"/>
    <w:rsid w:val="00BB521A"/>
    <w:rsid w:val="00BC0EA2"/>
    <w:rsid w:val="00BC354B"/>
    <w:rsid w:val="00BC35E7"/>
    <w:rsid w:val="00BC4DDD"/>
    <w:rsid w:val="00BC5449"/>
    <w:rsid w:val="00BD16AD"/>
    <w:rsid w:val="00BD51BA"/>
    <w:rsid w:val="00BD6CDA"/>
    <w:rsid w:val="00BD741A"/>
    <w:rsid w:val="00BD7BD8"/>
    <w:rsid w:val="00BE0D62"/>
    <w:rsid w:val="00BE2EC3"/>
    <w:rsid w:val="00BE6777"/>
    <w:rsid w:val="00BF1568"/>
    <w:rsid w:val="00BF1BC1"/>
    <w:rsid w:val="00C004A7"/>
    <w:rsid w:val="00C0186C"/>
    <w:rsid w:val="00C06FB3"/>
    <w:rsid w:val="00C112C8"/>
    <w:rsid w:val="00C11699"/>
    <w:rsid w:val="00C1335D"/>
    <w:rsid w:val="00C1584A"/>
    <w:rsid w:val="00C16FD4"/>
    <w:rsid w:val="00C17113"/>
    <w:rsid w:val="00C20681"/>
    <w:rsid w:val="00C2374D"/>
    <w:rsid w:val="00C23D8D"/>
    <w:rsid w:val="00C2622B"/>
    <w:rsid w:val="00C262F3"/>
    <w:rsid w:val="00C26523"/>
    <w:rsid w:val="00C26B0E"/>
    <w:rsid w:val="00C26DC5"/>
    <w:rsid w:val="00C27F36"/>
    <w:rsid w:val="00C27F80"/>
    <w:rsid w:val="00C334B3"/>
    <w:rsid w:val="00C34C93"/>
    <w:rsid w:val="00C37A8C"/>
    <w:rsid w:val="00C37E4B"/>
    <w:rsid w:val="00C4035E"/>
    <w:rsid w:val="00C4231D"/>
    <w:rsid w:val="00C460F0"/>
    <w:rsid w:val="00C468D6"/>
    <w:rsid w:val="00C50EEF"/>
    <w:rsid w:val="00C53029"/>
    <w:rsid w:val="00C53337"/>
    <w:rsid w:val="00C55B0E"/>
    <w:rsid w:val="00C55FEE"/>
    <w:rsid w:val="00C60A1B"/>
    <w:rsid w:val="00C63BD0"/>
    <w:rsid w:val="00C712AE"/>
    <w:rsid w:val="00C7460F"/>
    <w:rsid w:val="00C7787B"/>
    <w:rsid w:val="00C779DA"/>
    <w:rsid w:val="00C85D98"/>
    <w:rsid w:val="00C85EE0"/>
    <w:rsid w:val="00C92C73"/>
    <w:rsid w:val="00C9337B"/>
    <w:rsid w:val="00C971AA"/>
    <w:rsid w:val="00C977E7"/>
    <w:rsid w:val="00CA0C48"/>
    <w:rsid w:val="00CA2FC5"/>
    <w:rsid w:val="00CA43B1"/>
    <w:rsid w:val="00CB3890"/>
    <w:rsid w:val="00CB552E"/>
    <w:rsid w:val="00CC4D26"/>
    <w:rsid w:val="00CC6A9D"/>
    <w:rsid w:val="00CC748F"/>
    <w:rsid w:val="00CC790A"/>
    <w:rsid w:val="00CD1178"/>
    <w:rsid w:val="00CD1BA2"/>
    <w:rsid w:val="00CD4659"/>
    <w:rsid w:val="00CD52B0"/>
    <w:rsid w:val="00CD687E"/>
    <w:rsid w:val="00CD76B8"/>
    <w:rsid w:val="00CD798A"/>
    <w:rsid w:val="00CE2B05"/>
    <w:rsid w:val="00CE4DFF"/>
    <w:rsid w:val="00CE7BDC"/>
    <w:rsid w:val="00CF1A5B"/>
    <w:rsid w:val="00CF28BA"/>
    <w:rsid w:val="00CF67DE"/>
    <w:rsid w:val="00CF6EC6"/>
    <w:rsid w:val="00D003C7"/>
    <w:rsid w:val="00D03899"/>
    <w:rsid w:val="00D053A4"/>
    <w:rsid w:val="00D06AD7"/>
    <w:rsid w:val="00D06B5A"/>
    <w:rsid w:val="00D06CC3"/>
    <w:rsid w:val="00D06F95"/>
    <w:rsid w:val="00D133CF"/>
    <w:rsid w:val="00D14769"/>
    <w:rsid w:val="00D149F4"/>
    <w:rsid w:val="00D17AB0"/>
    <w:rsid w:val="00D2038A"/>
    <w:rsid w:val="00D22315"/>
    <w:rsid w:val="00D22EA3"/>
    <w:rsid w:val="00D23B31"/>
    <w:rsid w:val="00D301DF"/>
    <w:rsid w:val="00D33D96"/>
    <w:rsid w:val="00D34D87"/>
    <w:rsid w:val="00D35107"/>
    <w:rsid w:val="00D3552A"/>
    <w:rsid w:val="00D35A86"/>
    <w:rsid w:val="00D36780"/>
    <w:rsid w:val="00D37718"/>
    <w:rsid w:val="00D40643"/>
    <w:rsid w:val="00D43E44"/>
    <w:rsid w:val="00D440C9"/>
    <w:rsid w:val="00D47F03"/>
    <w:rsid w:val="00D47F31"/>
    <w:rsid w:val="00D505A1"/>
    <w:rsid w:val="00D55CA9"/>
    <w:rsid w:val="00D56F58"/>
    <w:rsid w:val="00D62CC1"/>
    <w:rsid w:val="00D63B2C"/>
    <w:rsid w:val="00D65615"/>
    <w:rsid w:val="00D65E8F"/>
    <w:rsid w:val="00D66C37"/>
    <w:rsid w:val="00D71B6E"/>
    <w:rsid w:val="00D77997"/>
    <w:rsid w:val="00D77FC6"/>
    <w:rsid w:val="00D8132E"/>
    <w:rsid w:val="00D909C2"/>
    <w:rsid w:val="00D911BB"/>
    <w:rsid w:val="00D931D4"/>
    <w:rsid w:val="00D9435D"/>
    <w:rsid w:val="00D94E9E"/>
    <w:rsid w:val="00D95658"/>
    <w:rsid w:val="00D95D6D"/>
    <w:rsid w:val="00D96AD4"/>
    <w:rsid w:val="00DA1989"/>
    <w:rsid w:val="00DA719E"/>
    <w:rsid w:val="00DB38A8"/>
    <w:rsid w:val="00DB548F"/>
    <w:rsid w:val="00DB5981"/>
    <w:rsid w:val="00DB64EA"/>
    <w:rsid w:val="00DB701C"/>
    <w:rsid w:val="00DB7085"/>
    <w:rsid w:val="00DC0C92"/>
    <w:rsid w:val="00DC10CA"/>
    <w:rsid w:val="00DC2A51"/>
    <w:rsid w:val="00DC2B8C"/>
    <w:rsid w:val="00DD6501"/>
    <w:rsid w:val="00DD6764"/>
    <w:rsid w:val="00DD7C3A"/>
    <w:rsid w:val="00DE53F6"/>
    <w:rsid w:val="00DF1DEF"/>
    <w:rsid w:val="00DF2141"/>
    <w:rsid w:val="00DF56C1"/>
    <w:rsid w:val="00DF6A79"/>
    <w:rsid w:val="00E0339F"/>
    <w:rsid w:val="00E05ED7"/>
    <w:rsid w:val="00E06EF8"/>
    <w:rsid w:val="00E229D8"/>
    <w:rsid w:val="00E26D74"/>
    <w:rsid w:val="00E27173"/>
    <w:rsid w:val="00E2796B"/>
    <w:rsid w:val="00E3192F"/>
    <w:rsid w:val="00E32CA4"/>
    <w:rsid w:val="00E33173"/>
    <w:rsid w:val="00E368F4"/>
    <w:rsid w:val="00E37032"/>
    <w:rsid w:val="00E5092C"/>
    <w:rsid w:val="00E5109A"/>
    <w:rsid w:val="00E53528"/>
    <w:rsid w:val="00E541DC"/>
    <w:rsid w:val="00E54D39"/>
    <w:rsid w:val="00E5529D"/>
    <w:rsid w:val="00E55EDC"/>
    <w:rsid w:val="00E5739B"/>
    <w:rsid w:val="00E63DC8"/>
    <w:rsid w:val="00E67DC7"/>
    <w:rsid w:val="00E714C8"/>
    <w:rsid w:val="00E749B1"/>
    <w:rsid w:val="00E75343"/>
    <w:rsid w:val="00E80CA2"/>
    <w:rsid w:val="00E815FF"/>
    <w:rsid w:val="00E8201A"/>
    <w:rsid w:val="00E93E70"/>
    <w:rsid w:val="00E95B90"/>
    <w:rsid w:val="00EB189E"/>
    <w:rsid w:val="00EB223A"/>
    <w:rsid w:val="00EB28AA"/>
    <w:rsid w:val="00EB31D7"/>
    <w:rsid w:val="00EB4B7A"/>
    <w:rsid w:val="00EB589A"/>
    <w:rsid w:val="00EB6971"/>
    <w:rsid w:val="00EB7BD3"/>
    <w:rsid w:val="00EC0340"/>
    <w:rsid w:val="00EC1264"/>
    <w:rsid w:val="00EC2426"/>
    <w:rsid w:val="00ED1C52"/>
    <w:rsid w:val="00ED1EC6"/>
    <w:rsid w:val="00ED3595"/>
    <w:rsid w:val="00EE33DE"/>
    <w:rsid w:val="00EE562A"/>
    <w:rsid w:val="00EE7D63"/>
    <w:rsid w:val="00EF04B9"/>
    <w:rsid w:val="00EF0D92"/>
    <w:rsid w:val="00EF3743"/>
    <w:rsid w:val="00EF515A"/>
    <w:rsid w:val="00F006E3"/>
    <w:rsid w:val="00F01BBB"/>
    <w:rsid w:val="00F02216"/>
    <w:rsid w:val="00F02239"/>
    <w:rsid w:val="00F0573A"/>
    <w:rsid w:val="00F1400A"/>
    <w:rsid w:val="00F16363"/>
    <w:rsid w:val="00F2073F"/>
    <w:rsid w:val="00F21564"/>
    <w:rsid w:val="00F22AB3"/>
    <w:rsid w:val="00F238FB"/>
    <w:rsid w:val="00F24958"/>
    <w:rsid w:val="00F260E3"/>
    <w:rsid w:val="00F347B0"/>
    <w:rsid w:val="00F35C34"/>
    <w:rsid w:val="00F413E7"/>
    <w:rsid w:val="00F41C43"/>
    <w:rsid w:val="00F604D5"/>
    <w:rsid w:val="00F60CDC"/>
    <w:rsid w:val="00F61FBE"/>
    <w:rsid w:val="00F64C94"/>
    <w:rsid w:val="00F7224F"/>
    <w:rsid w:val="00F81C54"/>
    <w:rsid w:val="00F8603B"/>
    <w:rsid w:val="00F92A70"/>
    <w:rsid w:val="00FA0420"/>
    <w:rsid w:val="00FA1993"/>
    <w:rsid w:val="00FA1E51"/>
    <w:rsid w:val="00FA34CA"/>
    <w:rsid w:val="00FA6652"/>
    <w:rsid w:val="00FA7B90"/>
    <w:rsid w:val="00FB2388"/>
    <w:rsid w:val="00FB3F2F"/>
    <w:rsid w:val="00FC7C04"/>
    <w:rsid w:val="00FD1DF6"/>
    <w:rsid w:val="00FD32AC"/>
    <w:rsid w:val="00FD37B3"/>
    <w:rsid w:val="00FD5661"/>
    <w:rsid w:val="00FE1AB0"/>
    <w:rsid w:val="00FE32DC"/>
    <w:rsid w:val="00FE7B5A"/>
    <w:rsid w:val="00FF0498"/>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88323"/>
  <w15:docId w15:val="{9AE40978-2C7F-4A0C-9FA7-E3ED75C6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styleId="NichtaufgelsteErwhnung">
    <w:name w:val="Unresolved Mention"/>
    <w:basedOn w:val="Absatz-Standardschriftart"/>
    <w:uiPriority w:val="99"/>
    <w:semiHidden/>
    <w:unhideWhenUsed/>
    <w:rsid w:val="005C3D14"/>
    <w:rPr>
      <w:color w:val="605E5C"/>
      <w:shd w:val="clear" w:color="auto" w:fill="E1DFDD"/>
    </w:rPr>
  </w:style>
  <w:style w:type="character" w:styleId="BesuchterLink">
    <w:name w:val="FollowedHyperlink"/>
    <w:basedOn w:val="Absatz-Standardschriftart"/>
    <w:uiPriority w:val="99"/>
    <w:semiHidden/>
    <w:unhideWhenUsed/>
    <w:rsid w:val="005C3D14"/>
    <w:rPr>
      <w:color w:val="954F72" w:themeColor="followedHyperlink"/>
      <w:u w:val="single"/>
    </w:rPr>
  </w:style>
  <w:style w:type="character" w:customStyle="1" w:styleId="vkekvd">
    <w:name w:val="vkekvd"/>
    <w:basedOn w:val="Absatz-Standardschriftart"/>
    <w:rsid w:val="000A53E8"/>
  </w:style>
  <w:style w:type="character" w:customStyle="1" w:styleId="t286pc">
    <w:name w:val="t286pc"/>
    <w:basedOn w:val="Absatz-Standardschriftart"/>
    <w:rsid w:val="000A53E8"/>
  </w:style>
  <w:style w:type="paragraph" w:styleId="berarbeitung">
    <w:name w:val="Revision"/>
    <w:hidden/>
    <w:uiPriority w:val="99"/>
    <w:semiHidden/>
    <w:rsid w:val="00DF2141"/>
    <w:rPr>
      <w:rFonts w:ascii="Arial" w:hAnsi="Arial" w:cs="Arial"/>
      <w:spacing w:val="-5"/>
      <w:lang w:eastAsia="ar-SA"/>
    </w:rPr>
  </w:style>
  <w:style w:type="character" w:customStyle="1" w:styleId="FuzeileZchn">
    <w:name w:val="Fußzeile Zchn"/>
    <w:basedOn w:val="Absatz-Standardschriftart"/>
    <w:link w:val="Fuzeile"/>
    <w:uiPriority w:val="99"/>
    <w:rsid w:val="001D5216"/>
    <w:rPr>
      <w:rFonts w:ascii="Arial" w:hAnsi="Arial" w:cs="Arial"/>
      <w:caps/>
      <w:sz w:val="15"/>
      <w:szCs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3314">
      <w:bodyDiv w:val="1"/>
      <w:marLeft w:val="0"/>
      <w:marRight w:val="0"/>
      <w:marTop w:val="0"/>
      <w:marBottom w:val="0"/>
      <w:divBdr>
        <w:top w:val="none" w:sz="0" w:space="0" w:color="auto"/>
        <w:left w:val="none" w:sz="0" w:space="0" w:color="auto"/>
        <w:bottom w:val="none" w:sz="0" w:space="0" w:color="auto"/>
        <w:right w:val="none" w:sz="0" w:space="0" w:color="auto"/>
      </w:divBdr>
      <w:divsChild>
        <w:div w:id="594749646">
          <w:marLeft w:val="0"/>
          <w:marRight w:val="0"/>
          <w:marTop w:val="0"/>
          <w:marBottom w:val="0"/>
          <w:divBdr>
            <w:top w:val="none" w:sz="0" w:space="0" w:color="auto"/>
            <w:left w:val="none" w:sz="0" w:space="0" w:color="auto"/>
            <w:bottom w:val="none" w:sz="0" w:space="0" w:color="auto"/>
            <w:right w:val="none" w:sz="0" w:space="0" w:color="auto"/>
          </w:divBdr>
        </w:div>
      </w:divsChild>
    </w:div>
    <w:div w:id="38747112">
      <w:bodyDiv w:val="1"/>
      <w:marLeft w:val="0"/>
      <w:marRight w:val="0"/>
      <w:marTop w:val="0"/>
      <w:marBottom w:val="0"/>
      <w:divBdr>
        <w:top w:val="none" w:sz="0" w:space="0" w:color="auto"/>
        <w:left w:val="none" w:sz="0" w:space="0" w:color="auto"/>
        <w:bottom w:val="none" w:sz="0" w:space="0" w:color="auto"/>
        <w:right w:val="none" w:sz="0" w:space="0" w:color="auto"/>
      </w:divBdr>
    </w:div>
    <w:div w:id="106438613">
      <w:bodyDiv w:val="1"/>
      <w:marLeft w:val="0"/>
      <w:marRight w:val="0"/>
      <w:marTop w:val="0"/>
      <w:marBottom w:val="0"/>
      <w:divBdr>
        <w:top w:val="none" w:sz="0" w:space="0" w:color="auto"/>
        <w:left w:val="none" w:sz="0" w:space="0" w:color="auto"/>
        <w:bottom w:val="none" w:sz="0" w:space="0" w:color="auto"/>
        <w:right w:val="none" w:sz="0" w:space="0" w:color="auto"/>
      </w:divBdr>
    </w:div>
    <w:div w:id="331419960">
      <w:bodyDiv w:val="1"/>
      <w:marLeft w:val="0"/>
      <w:marRight w:val="0"/>
      <w:marTop w:val="0"/>
      <w:marBottom w:val="0"/>
      <w:divBdr>
        <w:top w:val="none" w:sz="0" w:space="0" w:color="auto"/>
        <w:left w:val="none" w:sz="0" w:space="0" w:color="auto"/>
        <w:bottom w:val="none" w:sz="0" w:space="0" w:color="auto"/>
        <w:right w:val="none" w:sz="0" w:space="0" w:color="auto"/>
      </w:divBdr>
    </w:div>
    <w:div w:id="487208507">
      <w:bodyDiv w:val="1"/>
      <w:marLeft w:val="0"/>
      <w:marRight w:val="0"/>
      <w:marTop w:val="0"/>
      <w:marBottom w:val="0"/>
      <w:divBdr>
        <w:top w:val="none" w:sz="0" w:space="0" w:color="auto"/>
        <w:left w:val="none" w:sz="0" w:space="0" w:color="auto"/>
        <w:bottom w:val="none" w:sz="0" w:space="0" w:color="auto"/>
        <w:right w:val="none" w:sz="0" w:space="0" w:color="auto"/>
      </w:divBdr>
    </w:div>
    <w:div w:id="604731069">
      <w:bodyDiv w:val="1"/>
      <w:marLeft w:val="0"/>
      <w:marRight w:val="0"/>
      <w:marTop w:val="0"/>
      <w:marBottom w:val="0"/>
      <w:divBdr>
        <w:top w:val="none" w:sz="0" w:space="0" w:color="auto"/>
        <w:left w:val="none" w:sz="0" w:space="0" w:color="auto"/>
        <w:bottom w:val="none" w:sz="0" w:space="0" w:color="auto"/>
        <w:right w:val="none" w:sz="0" w:space="0" w:color="auto"/>
      </w:divBdr>
    </w:div>
    <w:div w:id="856505522">
      <w:bodyDiv w:val="1"/>
      <w:marLeft w:val="0"/>
      <w:marRight w:val="0"/>
      <w:marTop w:val="0"/>
      <w:marBottom w:val="0"/>
      <w:divBdr>
        <w:top w:val="none" w:sz="0" w:space="0" w:color="auto"/>
        <w:left w:val="none" w:sz="0" w:space="0" w:color="auto"/>
        <w:bottom w:val="none" w:sz="0" w:space="0" w:color="auto"/>
        <w:right w:val="none" w:sz="0" w:space="0" w:color="auto"/>
      </w:divBdr>
    </w:div>
    <w:div w:id="1003435457">
      <w:bodyDiv w:val="1"/>
      <w:marLeft w:val="0"/>
      <w:marRight w:val="0"/>
      <w:marTop w:val="0"/>
      <w:marBottom w:val="0"/>
      <w:divBdr>
        <w:top w:val="none" w:sz="0" w:space="0" w:color="auto"/>
        <w:left w:val="none" w:sz="0" w:space="0" w:color="auto"/>
        <w:bottom w:val="none" w:sz="0" w:space="0" w:color="auto"/>
        <w:right w:val="none" w:sz="0" w:space="0" w:color="auto"/>
      </w:divBdr>
    </w:div>
    <w:div w:id="1024207788">
      <w:bodyDiv w:val="1"/>
      <w:marLeft w:val="0"/>
      <w:marRight w:val="0"/>
      <w:marTop w:val="0"/>
      <w:marBottom w:val="0"/>
      <w:divBdr>
        <w:top w:val="none" w:sz="0" w:space="0" w:color="auto"/>
        <w:left w:val="none" w:sz="0" w:space="0" w:color="auto"/>
        <w:bottom w:val="none" w:sz="0" w:space="0" w:color="auto"/>
        <w:right w:val="none" w:sz="0" w:space="0" w:color="auto"/>
      </w:divBdr>
      <w:divsChild>
        <w:div w:id="1501189106">
          <w:marLeft w:val="0"/>
          <w:marRight w:val="0"/>
          <w:marTop w:val="0"/>
          <w:marBottom w:val="0"/>
          <w:divBdr>
            <w:top w:val="none" w:sz="0" w:space="0" w:color="auto"/>
            <w:left w:val="none" w:sz="0" w:space="0" w:color="auto"/>
            <w:bottom w:val="none" w:sz="0" w:space="0" w:color="auto"/>
            <w:right w:val="none" w:sz="0" w:space="0" w:color="auto"/>
          </w:divBdr>
        </w:div>
      </w:divsChild>
    </w:div>
    <w:div w:id="1079785752">
      <w:bodyDiv w:val="1"/>
      <w:marLeft w:val="0"/>
      <w:marRight w:val="0"/>
      <w:marTop w:val="0"/>
      <w:marBottom w:val="0"/>
      <w:divBdr>
        <w:top w:val="none" w:sz="0" w:space="0" w:color="auto"/>
        <w:left w:val="none" w:sz="0" w:space="0" w:color="auto"/>
        <w:bottom w:val="none" w:sz="0" w:space="0" w:color="auto"/>
        <w:right w:val="none" w:sz="0" w:space="0" w:color="auto"/>
      </w:divBdr>
    </w:div>
    <w:div w:id="1092627442">
      <w:bodyDiv w:val="1"/>
      <w:marLeft w:val="0"/>
      <w:marRight w:val="0"/>
      <w:marTop w:val="0"/>
      <w:marBottom w:val="0"/>
      <w:divBdr>
        <w:top w:val="none" w:sz="0" w:space="0" w:color="auto"/>
        <w:left w:val="none" w:sz="0" w:space="0" w:color="auto"/>
        <w:bottom w:val="none" w:sz="0" w:space="0" w:color="auto"/>
        <w:right w:val="none" w:sz="0" w:space="0" w:color="auto"/>
      </w:divBdr>
      <w:divsChild>
        <w:div w:id="45883876">
          <w:marLeft w:val="0"/>
          <w:marRight w:val="0"/>
          <w:marTop w:val="0"/>
          <w:marBottom w:val="0"/>
          <w:divBdr>
            <w:top w:val="none" w:sz="0" w:space="0" w:color="auto"/>
            <w:left w:val="none" w:sz="0" w:space="0" w:color="auto"/>
            <w:bottom w:val="none" w:sz="0" w:space="0" w:color="auto"/>
            <w:right w:val="none" w:sz="0" w:space="0" w:color="auto"/>
          </w:divBdr>
          <w:divsChild>
            <w:div w:id="1892573451">
              <w:marLeft w:val="0"/>
              <w:marRight w:val="0"/>
              <w:marTop w:val="0"/>
              <w:marBottom w:val="0"/>
              <w:divBdr>
                <w:top w:val="none" w:sz="0" w:space="0" w:color="auto"/>
                <w:left w:val="none" w:sz="0" w:space="0" w:color="auto"/>
                <w:bottom w:val="none" w:sz="0" w:space="0" w:color="auto"/>
                <w:right w:val="none" w:sz="0" w:space="0" w:color="auto"/>
              </w:divBdr>
              <w:divsChild>
                <w:div w:id="1148086032">
                  <w:marLeft w:val="0"/>
                  <w:marRight w:val="0"/>
                  <w:marTop w:val="0"/>
                  <w:marBottom w:val="0"/>
                  <w:divBdr>
                    <w:top w:val="none" w:sz="0" w:space="0" w:color="auto"/>
                    <w:left w:val="none" w:sz="0" w:space="0" w:color="auto"/>
                    <w:bottom w:val="none" w:sz="0" w:space="0" w:color="auto"/>
                    <w:right w:val="none" w:sz="0" w:space="0" w:color="auto"/>
                  </w:divBdr>
                </w:div>
                <w:div w:id="13927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232">
      <w:bodyDiv w:val="1"/>
      <w:marLeft w:val="0"/>
      <w:marRight w:val="0"/>
      <w:marTop w:val="0"/>
      <w:marBottom w:val="0"/>
      <w:divBdr>
        <w:top w:val="none" w:sz="0" w:space="0" w:color="auto"/>
        <w:left w:val="none" w:sz="0" w:space="0" w:color="auto"/>
        <w:bottom w:val="none" w:sz="0" w:space="0" w:color="auto"/>
        <w:right w:val="none" w:sz="0" w:space="0" w:color="auto"/>
      </w:divBdr>
      <w:divsChild>
        <w:div w:id="1924334834">
          <w:marLeft w:val="0"/>
          <w:marRight w:val="0"/>
          <w:marTop w:val="0"/>
          <w:marBottom w:val="0"/>
          <w:divBdr>
            <w:top w:val="none" w:sz="0" w:space="0" w:color="auto"/>
            <w:left w:val="none" w:sz="0" w:space="0" w:color="auto"/>
            <w:bottom w:val="none" w:sz="0" w:space="0" w:color="auto"/>
            <w:right w:val="none" w:sz="0" w:space="0" w:color="auto"/>
          </w:divBdr>
          <w:divsChild>
            <w:div w:id="1458642886">
              <w:marLeft w:val="0"/>
              <w:marRight w:val="0"/>
              <w:marTop w:val="0"/>
              <w:marBottom w:val="0"/>
              <w:divBdr>
                <w:top w:val="none" w:sz="0" w:space="0" w:color="auto"/>
                <w:left w:val="none" w:sz="0" w:space="0" w:color="auto"/>
                <w:bottom w:val="none" w:sz="0" w:space="0" w:color="auto"/>
                <w:right w:val="none" w:sz="0" w:space="0" w:color="auto"/>
              </w:divBdr>
              <w:divsChild>
                <w:div w:id="1242256726">
                  <w:marLeft w:val="0"/>
                  <w:marRight w:val="0"/>
                  <w:marTop w:val="0"/>
                  <w:marBottom w:val="0"/>
                  <w:divBdr>
                    <w:top w:val="none" w:sz="0" w:space="0" w:color="auto"/>
                    <w:left w:val="none" w:sz="0" w:space="0" w:color="auto"/>
                    <w:bottom w:val="none" w:sz="0" w:space="0" w:color="auto"/>
                    <w:right w:val="none" w:sz="0" w:space="0" w:color="auto"/>
                  </w:divBdr>
                </w:div>
                <w:div w:id="15673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8620">
      <w:bodyDiv w:val="1"/>
      <w:marLeft w:val="0"/>
      <w:marRight w:val="0"/>
      <w:marTop w:val="0"/>
      <w:marBottom w:val="0"/>
      <w:divBdr>
        <w:top w:val="none" w:sz="0" w:space="0" w:color="auto"/>
        <w:left w:val="none" w:sz="0" w:space="0" w:color="auto"/>
        <w:bottom w:val="none" w:sz="0" w:space="0" w:color="auto"/>
        <w:right w:val="none" w:sz="0" w:space="0" w:color="auto"/>
      </w:divBdr>
      <w:divsChild>
        <w:div w:id="934944739">
          <w:marLeft w:val="0"/>
          <w:marRight w:val="0"/>
          <w:marTop w:val="0"/>
          <w:marBottom w:val="0"/>
          <w:divBdr>
            <w:top w:val="none" w:sz="0" w:space="0" w:color="auto"/>
            <w:left w:val="none" w:sz="0" w:space="0" w:color="auto"/>
            <w:bottom w:val="none" w:sz="0" w:space="0" w:color="auto"/>
            <w:right w:val="none" w:sz="0" w:space="0" w:color="auto"/>
          </w:divBdr>
          <w:divsChild>
            <w:div w:id="192376039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516925159">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656698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236011927">
      <w:bodyDiv w:val="1"/>
      <w:marLeft w:val="0"/>
      <w:marRight w:val="0"/>
      <w:marTop w:val="0"/>
      <w:marBottom w:val="0"/>
      <w:divBdr>
        <w:top w:val="none" w:sz="0" w:space="0" w:color="auto"/>
        <w:left w:val="none" w:sz="0" w:space="0" w:color="auto"/>
        <w:bottom w:val="none" w:sz="0" w:space="0" w:color="auto"/>
        <w:right w:val="none" w:sz="0" w:space="0" w:color="auto"/>
      </w:divBdr>
      <w:divsChild>
        <w:div w:id="1102995308">
          <w:marLeft w:val="0"/>
          <w:marRight w:val="0"/>
          <w:marTop w:val="0"/>
          <w:marBottom w:val="0"/>
          <w:divBdr>
            <w:top w:val="none" w:sz="0" w:space="0" w:color="auto"/>
            <w:left w:val="none" w:sz="0" w:space="0" w:color="auto"/>
            <w:bottom w:val="none" w:sz="0" w:space="0" w:color="auto"/>
            <w:right w:val="none" w:sz="0" w:space="0" w:color="auto"/>
          </w:divBdr>
          <w:divsChild>
            <w:div w:id="209435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5936">
      <w:bodyDiv w:val="1"/>
      <w:marLeft w:val="0"/>
      <w:marRight w:val="0"/>
      <w:marTop w:val="0"/>
      <w:marBottom w:val="0"/>
      <w:divBdr>
        <w:top w:val="none" w:sz="0" w:space="0" w:color="auto"/>
        <w:left w:val="none" w:sz="0" w:space="0" w:color="auto"/>
        <w:bottom w:val="none" w:sz="0" w:space="0" w:color="auto"/>
        <w:right w:val="none" w:sz="0" w:space="0" w:color="auto"/>
      </w:divBdr>
    </w:div>
    <w:div w:id="1312440714">
      <w:bodyDiv w:val="1"/>
      <w:marLeft w:val="0"/>
      <w:marRight w:val="0"/>
      <w:marTop w:val="0"/>
      <w:marBottom w:val="0"/>
      <w:divBdr>
        <w:top w:val="none" w:sz="0" w:space="0" w:color="auto"/>
        <w:left w:val="none" w:sz="0" w:space="0" w:color="auto"/>
        <w:bottom w:val="none" w:sz="0" w:space="0" w:color="auto"/>
        <w:right w:val="none" w:sz="0" w:space="0" w:color="auto"/>
      </w:divBdr>
    </w:div>
    <w:div w:id="1385758851">
      <w:bodyDiv w:val="1"/>
      <w:marLeft w:val="0"/>
      <w:marRight w:val="0"/>
      <w:marTop w:val="0"/>
      <w:marBottom w:val="0"/>
      <w:divBdr>
        <w:top w:val="none" w:sz="0" w:space="0" w:color="auto"/>
        <w:left w:val="none" w:sz="0" w:space="0" w:color="auto"/>
        <w:bottom w:val="none" w:sz="0" w:space="0" w:color="auto"/>
        <w:right w:val="none" w:sz="0" w:space="0" w:color="auto"/>
      </w:divBdr>
    </w:div>
    <w:div w:id="1818499408">
      <w:bodyDiv w:val="1"/>
      <w:marLeft w:val="0"/>
      <w:marRight w:val="0"/>
      <w:marTop w:val="0"/>
      <w:marBottom w:val="0"/>
      <w:divBdr>
        <w:top w:val="none" w:sz="0" w:space="0" w:color="auto"/>
        <w:left w:val="none" w:sz="0" w:space="0" w:color="auto"/>
        <w:bottom w:val="none" w:sz="0" w:space="0" w:color="auto"/>
        <w:right w:val="none" w:sz="0" w:space="0" w:color="auto"/>
      </w:divBdr>
      <w:divsChild>
        <w:div w:id="465199140">
          <w:marLeft w:val="0"/>
          <w:marRight w:val="0"/>
          <w:marTop w:val="0"/>
          <w:marBottom w:val="0"/>
          <w:divBdr>
            <w:top w:val="none" w:sz="0" w:space="0" w:color="auto"/>
            <w:left w:val="none" w:sz="0" w:space="0" w:color="auto"/>
            <w:bottom w:val="none" w:sz="0" w:space="0" w:color="auto"/>
            <w:right w:val="none" w:sz="0" w:space="0" w:color="auto"/>
          </w:divBdr>
        </w:div>
      </w:divsChild>
    </w:div>
    <w:div w:id="1850370486">
      <w:bodyDiv w:val="1"/>
      <w:marLeft w:val="0"/>
      <w:marRight w:val="0"/>
      <w:marTop w:val="0"/>
      <w:marBottom w:val="0"/>
      <w:divBdr>
        <w:top w:val="none" w:sz="0" w:space="0" w:color="auto"/>
        <w:left w:val="none" w:sz="0" w:space="0" w:color="auto"/>
        <w:bottom w:val="none" w:sz="0" w:space="0" w:color="auto"/>
        <w:right w:val="none" w:sz="0" w:space="0" w:color="auto"/>
      </w:divBdr>
    </w:div>
    <w:div w:id="1867329385">
      <w:bodyDiv w:val="1"/>
      <w:marLeft w:val="0"/>
      <w:marRight w:val="0"/>
      <w:marTop w:val="0"/>
      <w:marBottom w:val="0"/>
      <w:divBdr>
        <w:top w:val="none" w:sz="0" w:space="0" w:color="auto"/>
        <w:left w:val="none" w:sz="0" w:space="0" w:color="auto"/>
        <w:bottom w:val="none" w:sz="0" w:space="0" w:color="auto"/>
        <w:right w:val="none" w:sz="0" w:space="0" w:color="auto"/>
      </w:divBdr>
      <w:divsChild>
        <w:div w:id="1847164186">
          <w:marLeft w:val="0"/>
          <w:marRight w:val="0"/>
          <w:marTop w:val="0"/>
          <w:marBottom w:val="0"/>
          <w:divBdr>
            <w:top w:val="none" w:sz="0" w:space="0" w:color="auto"/>
            <w:left w:val="none" w:sz="0" w:space="0" w:color="auto"/>
            <w:bottom w:val="none" w:sz="0" w:space="0" w:color="auto"/>
            <w:right w:val="none" w:sz="0" w:space="0" w:color="auto"/>
          </w:divBdr>
          <w:divsChild>
            <w:div w:id="55864661">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49984285">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90228169">
                      <w:marLeft w:val="0"/>
                      <w:marRight w:val="0"/>
                      <w:marTop w:val="0"/>
                      <w:marBottom w:val="0"/>
                      <w:divBdr>
                        <w:top w:val="none" w:sz="0" w:space="0" w:color="auto"/>
                        <w:left w:val="none" w:sz="0" w:space="0" w:color="auto"/>
                        <w:bottom w:val="none" w:sz="0" w:space="0" w:color="auto"/>
                        <w:right w:val="none" w:sz="0" w:space="0" w:color="auto"/>
                      </w:divBdr>
                      <w:divsChild>
                        <w:div w:id="8209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913241">
      <w:bodyDiv w:val="1"/>
      <w:marLeft w:val="0"/>
      <w:marRight w:val="0"/>
      <w:marTop w:val="0"/>
      <w:marBottom w:val="0"/>
      <w:divBdr>
        <w:top w:val="none" w:sz="0" w:space="0" w:color="auto"/>
        <w:left w:val="none" w:sz="0" w:space="0" w:color="auto"/>
        <w:bottom w:val="none" w:sz="0" w:space="0" w:color="auto"/>
        <w:right w:val="none" w:sz="0" w:space="0" w:color="auto"/>
      </w:divBdr>
    </w:div>
    <w:div w:id="20059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0BDD-DA20-4330-A261-6A779333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6981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Karin Weisshaupt</cp:lastModifiedBy>
  <cp:revision>3</cp:revision>
  <cp:lastPrinted>2026-02-02T13:34:00Z</cp:lastPrinted>
  <dcterms:created xsi:type="dcterms:W3CDTF">2026-02-09T08:49:00Z</dcterms:created>
  <dcterms:modified xsi:type="dcterms:W3CDTF">2026-02-09T08:51:00Z</dcterms:modified>
</cp:coreProperties>
</file>