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A653F4" w14:textId="29E5600B" w:rsidR="00EE5EA9" w:rsidRPr="00856DE8" w:rsidRDefault="00EE5EA9">
      <w:pPr>
        <w:pBdr>
          <w:bottom w:val="single" w:sz="4" w:space="1" w:color="auto"/>
        </w:pBdr>
        <w:ind w:left="0"/>
        <w:rPr>
          <w:rFonts w:ascii="Calibri" w:hAnsi="Calibri" w:cs="Calibri"/>
          <w:spacing w:val="0"/>
          <w:sz w:val="24"/>
          <w:szCs w:val="24"/>
          <w:lang w:val="en-GB"/>
        </w:rPr>
      </w:pPr>
      <w:r w:rsidRPr="00856DE8">
        <w:rPr>
          <w:rFonts w:ascii="Calibri" w:hAnsi="Calibri" w:cs="Calibri"/>
          <w:spacing w:val="0"/>
          <w:sz w:val="24"/>
          <w:szCs w:val="24"/>
          <w:lang w:val="en-GB"/>
        </w:rPr>
        <w:t>PRESS</w:t>
      </w:r>
      <w:r w:rsidR="00A81270" w:rsidRPr="00856DE8">
        <w:rPr>
          <w:rFonts w:ascii="Calibri" w:hAnsi="Calibri" w:cs="Calibri"/>
          <w:spacing w:val="0"/>
          <w:sz w:val="24"/>
          <w:szCs w:val="24"/>
          <w:lang w:val="en-GB"/>
        </w:rPr>
        <w:t xml:space="preserve"> </w:t>
      </w:r>
      <w:r w:rsidRPr="00856DE8">
        <w:rPr>
          <w:rFonts w:ascii="Calibri" w:hAnsi="Calibri" w:cs="Calibri"/>
          <w:spacing w:val="0"/>
          <w:sz w:val="24"/>
          <w:szCs w:val="24"/>
          <w:lang w:val="en-GB"/>
        </w:rPr>
        <w:t>INFORMATION</w:t>
      </w:r>
    </w:p>
    <w:p w14:paraId="3BEF8617" w14:textId="77777777" w:rsidR="00EE5EA9" w:rsidRPr="00856DE8" w:rsidRDefault="00EE5EA9">
      <w:pPr>
        <w:ind w:left="0"/>
        <w:rPr>
          <w:rFonts w:ascii="Calibri" w:hAnsi="Calibri" w:cs="Calibri"/>
          <w:i/>
          <w:spacing w:val="0"/>
          <w:sz w:val="16"/>
          <w:szCs w:val="16"/>
          <w:u w:val="single"/>
          <w:lang w:val="en-GB"/>
        </w:rPr>
      </w:pPr>
    </w:p>
    <w:p w14:paraId="6EF80103" w14:textId="77777777" w:rsidR="00EE5EA9" w:rsidRPr="00856DE8" w:rsidRDefault="00EE5EA9">
      <w:pPr>
        <w:ind w:left="0"/>
        <w:rPr>
          <w:rFonts w:ascii="Calibri" w:hAnsi="Calibri" w:cs="Calibri"/>
          <w:spacing w:val="0"/>
          <w:sz w:val="16"/>
          <w:szCs w:val="16"/>
          <w:lang w:val="en-GB"/>
        </w:rPr>
      </w:pPr>
    </w:p>
    <w:p w14:paraId="3B4BB611" w14:textId="76AD7EDD" w:rsidR="00EE5EA9" w:rsidRPr="00856DE8" w:rsidRDefault="007A1DE2">
      <w:pPr>
        <w:ind w:left="0"/>
        <w:rPr>
          <w:rFonts w:ascii="Calibri" w:hAnsi="Calibri" w:cs="Calibri"/>
          <w:i/>
          <w:spacing w:val="0"/>
          <w:lang w:val="en-GB"/>
        </w:rPr>
      </w:pPr>
      <w:r w:rsidRPr="00856DE8">
        <w:rPr>
          <w:rFonts w:ascii="Calibri" w:hAnsi="Calibri"/>
          <w:i/>
          <w:spacing w:val="0"/>
          <w:lang w:val="en-GB"/>
        </w:rPr>
        <w:t xml:space="preserve">Power Transmission </w:t>
      </w:r>
      <w:r w:rsidR="00FF3E26" w:rsidRPr="00856DE8">
        <w:rPr>
          <w:rFonts w:ascii="Calibri" w:hAnsi="Calibri" w:cs="Calibri"/>
          <w:i/>
          <w:spacing w:val="0"/>
          <w:lang w:val="en-GB"/>
        </w:rPr>
        <w:t xml:space="preserve">/ </w:t>
      </w:r>
      <w:r w:rsidRPr="00856DE8">
        <w:rPr>
          <w:rFonts w:ascii="Calibri" w:hAnsi="Calibri" w:cs="Calibri"/>
          <w:i/>
          <w:spacing w:val="0"/>
          <w:lang w:val="en-GB"/>
        </w:rPr>
        <w:t>D</w:t>
      </w:r>
      <w:r w:rsidRPr="00856DE8">
        <w:rPr>
          <w:rFonts w:ascii="Calibri" w:hAnsi="Calibri"/>
          <w:i/>
          <w:spacing w:val="0"/>
          <w:lang w:val="en-GB"/>
        </w:rPr>
        <w:t>esign Engineering</w:t>
      </w:r>
      <w:r w:rsidRPr="00856DE8">
        <w:rPr>
          <w:rFonts w:ascii="Calibri" w:hAnsi="Calibri" w:cs="Calibri"/>
          <w:i/>
          <w:spacing w:val="0"/>
          <w:lang w:val="en-GB"/>
        </w:rPr>
        <w:t xml:space="preserve"> </w:t>
      </w:r>
      <w:r w:rsidR="00FF3E26" w:rsidRPr="00856DE8">
        <w:rPr>
          <w:rFonts w:ascii="Calibri" w:hAnsi="Calibri" w:cs="Calibri"/>
          <w:i/>
          <w:spacing w:val="0"/>
          <w:lang w:val="en-GB"/>
        </w:rPr>
        <w:t>/</w:t>
      </w:r>
      <w:r w:rsidR="00AA3933" w:rsidRPr="00856DE8">
        <w:rPr>
          <w:rFonts w:ascii="Calibri" w:hAnsi="Calibri" w:cs="Calibri"/>
          <w:i/>
          <w:spacing w:val="0"/>
          <w:lang w:val="en-GB"/>
        </w:rPr>
        <w:t xml:space="preserve"> </w:t>
      </w:r>
      <w:r w:rsidRPr="00856DE8">
        <w:rPr>
          <w:rFonts w:ascii="Calibri" w:hAnsi="Calibri" w:cs="Calibri"/>
          <w:i/>
          <w:spacing w:val="0"/>
          <w:lang w:val="en-GB"/>
        </w:rPr>
        <w:t>M</w:t>
      </w:r>
      <w:r w:rsidRPr="00856DE8">
        <w:rPr>
          <w:rFonts w:ascii="Calibri" w:hAnsi="Calibri" w:cs="Calibri"/>
          <w:i/>
          <w:lang w:val="en-GB"/>
        </w:rPr>
        <w:t>achine Elements</w:t>
      </w:r>
      <w:r w:rsidRPr="00856DE8">
        <w:rPr>
          <w:bCs/>
          <w:i/>
          <w:lang w:val="en-GB"/>
        </w:rPr>
        <w:t xml:space="preserve"> </w:t>
      </w:r>
      <w:r w:rsidR="00B14D09" w:rsidRPr="00856DE8">
        <w:rPr>
          <w:rFonts w:ascii="Calibri" w:hAnsi="Calibri" w:cs="Calibri"/>
          <w:i/>
          <w:spacing w:val="0"/>
          <w:lang w:val="en-GB"/>
        </w:rPr>
        <w:t xml:space="preserve">/ </w:t>
      </w:r>
      <w:r w:rsidRPr="00856DE8">
        <w:rPr>
          <w:rFonts w:ascii="Calibri" w:hAnsi="Calibri" w:cs="Calibri"/>
          <w:i/>
          <w:spacing w:val="0"/>
          <w:lang w:val="en-GB"/>
        </w:rPr>
        <w:t>C</w:t>
      </w:r>
      <w:r w:rsidRPr="00856DE8">
        <w:rPr>
          <w:rFonts w:ascii="Calibri" w:hAnsi="Calibri" w:cs="Calibri"/>
          <w:i/>
          <w:lang w:val="en-GB"/>
        </w:rPr>
        <w:t xml:space="preserve">onnection Technology </w:t>
      </w:r>
      <w:r w:rsidRPr="00856DE8">
        <w:rPr>
          <w:rFonts w:ascii="Calibri" w:hAnsi="Calibri" w:cs="Calibri"/>
          <w:i/>
          <w:spacing w:val="0"/>
          <w:lang w:val="en-GB"/>
        </w:rPr>
        <w:t>/ Mechanical and Plant Engineering</w:t>
      </w:r>
    </w:p>
    <w:p w14:paraId="62948C41" w14:textId="77777777" w:rsidR="00AF0619" w:rsidRPr="00856DE8" w:rsidRDefault="00AF0619">
      <w:pPr>
        <w:ind w:left="0"/>
        <w:rPr>
          <w:rFonts w:ascii="Calibri" w:hAnsi="Calibri" w:cs="Calibri"/>
          <w:spacing w:val="0"/>
          <w:sz w:val="16"/>
          <w:szCs w:val="16"/>
          <w:lang w:val="en-GB"/>
        </w:rPr>
      </w:pPr>
    </w:p>
    <w:p w14:paraId="1372AED2" w14:textId="77777777" w:rsidR="00856DE8" w:rsidRPr="00856DE8" w:rsidRDefault="00856DE8" w:rsidP="00856DE8">
      <w:pPr>
        <w:pStyle w:val="berschrift3"/>
        <w:spacing w:after="120" w:line="240" w:lineRule="auto"/>
        <w:rPr>
          <w:rFonts w:ascii="Calibri" w:hAnsi="Calibri" w:cs="Calibri"/>
          <w:spacing w:val="-2"/>
          <w:szCs w:val="40"/>
          <w:lang w:val="en-GB"/>
        </w:rPr>
      </w:pPr>
      <w:r w:rsidRPr="00856DE8">
        <w:rPr>
          <w:rFonts w:ascii="Calibri" w:hAnsi="Calibri" w:cs="Calibri"/>
          <w:spacing w:val="-2"/>
          <w:szCs w:val="40"/>
          <w:lang w:val="en-GB"/>
        </w:rPr>
        <w:t>Premium solution for 360° offset compensation</w:t>
      </w:r>
    </w:p>
    <w:p w14:paraId="31A9759F" w14:textId="77777777" w:rsidR="00856DE8" w:rsidRPr="00856DE8" w:rsidRDefault="00856DE8" w:rsidP="00856DE8">
      <w:pPr>
        <w:pStyle w:val="berschrift2"/>
        <w:spacing w:after="240" w:line="240" w:lineRule="auto"/>
        <w:rPr>
          <w:rFonts w:ascii="Calibri" w:hAnsi="Calibri" w:cs="Calibri"/>
          <w:spacing w:val="-2"/>
          <w:sz w:val="24"/>
          <w:szCs w:val="24"/>
          <w:lang w:val="en-GB"/>
        </w:rPr>
      </w:pPr>
      <w:r w:rsidRPr="00856DE8">
        <w:rPr>
          <w:rFonts w:ascii="Calibri" w:hAnsi="Calibri" w:cs="Calibri"/>
          <w:spacing w:val="-2"/>
          <w:sz w:val="24"/>
          <w:szCs w:val="24"/>
          <w:lang w:val="en-GB"/>
        </w:rPr>
        <w:t>RINGSPANN's one-stop-shop now offers beam couplings in seven versions</w:t>
      </w:r>
    </w:p>
    <w:p w14:paraId="773FFF0F" w14:textId="77777777" w:rsidR="00856DE8" w:rsidRPr="00856DE8" w:rsidRDefault="00856DE8" w:rsidP="00856DE8">
      <w:pPr>
        <w:spacing w:after="120" w:line="360" w:lineRule="auto"/>
        <w:ind w:left="0"/>
        <w:jc w:val="both"/>
        <w:rPr>
          <w:rFonts w:ascii="Calibri" w:hAnsi="Calibri" w:cs="Calibri"/>
          <w:b/>
          <w:spacing w:val="-2"/>
          <w:sz w:val="21"/>
          <w:szCs w:val="21"/>
          <w:lang w:val="en-GB"/>
        </w:rPr>
      </w:pPr>
      <w:r w:rsidRPr="00856DE8">
        <w:rPr>
          <w:rFonts w:ascii="Calibri" w:hAnsi="Calibri" w:cs="Calibri"/>
          <w:b/>
          <w:spacing w:val="-2"/>
          <w:sz w:val="21"/>
          <w:szCs w:val="21"/>
          <w:lang w:val="en-GB"/>
        </w:rPr>
        <w:t xml:space="preserve">Immediately after the market launch, RINGSPANN has now expanded its range of beam couplings to seven versions made of steel and aluminium. They are now available on demand in the company's one-stop-shop. </w:t>
      </w:r>
      <w:proofErr w:type="gramStart"/>
      <w:r w:rsidRPr="00856DE8">
        <w:rPr>
          <w:rFonts w:ascii="Calibri" w:hAnsi="Calibri" w:cs="Calibri"/>
          <w:b/>
          <w:spacing w:val="-2"/>
          <w:sz w:val="21"/>
          <w:szCs w:val="21"/>
          <w:lang w:val="en-GB"/>
        </w:rPr>
        <w:t>This offers</w:t>
      </w:r>
      <w:proofErr w:type="gramEnd"/>
      <w:r w:rsidRPr="00856DE8">
        <w:rPr>
          <w:rFonts w:ascii="Calibri" w:hAnsi="Calibri" w:cs="Calibri"/>
          <w:b/>
          <w:spacing w:val="-2"/>
          <w:sz w:val="21"/>
          <w:szCs w:val="21"/>
          <w:lang w:val="en-GB"/>
        </w:rPr>
        <w:t xml:space="preserve"> drive technology designers a highly flexible premium solution for the backlash-free and angle-synchronous connection of drive and output shafts. The special advantage of </w:t>
      </w:r>
      <w:r w:rsidRPr="00856DE8">
        <w:rPr>
          <w:rFonts w:ascii="Calibri" w:hAnsi="Calibri" w:cs="Calibri"/>
          <w:b/>
          <w:vanish/>
          <w:spacing w:val="-2"/>
          <w:sz w:val="21"/>
          <w:szCs w:val="21"/>
          <w:lang w:val="en-GB"/>
        </w:rPr>
        <w:t>beam couplings</w:t>
      </w:r>
      <w:r w:rsidRPr="00856DE8">
        <w:rPr>
          <w:rFonts w:ascii="Calibri" w:hAnsi="Calibri" w:cs="Calibri"/>
          <w:b/>
          <w:spacing w:val="-2"/>
          <w:sz w:val="21"/>
          <w:szCs w:val="21"/>
          <w:lang w:val="en-GB"/>
        </w:rPr>
        <w:t xml:space="preserve"> is that they can simultaneously compensate for the angular and oblique misalignment as well as the radial and axial displacement of shafts in any direction. </w:t>
      </w:r>
    </w:p>
    <w:p w14:paraId="78B6B3BF" w14:textId="77777777" w:rsidR="00856DE8" w:rsidRPr="00856DE8" w:rsidRDefault="00856DE8" w:rsidP="00856DE8">
      <w:pPr>
        <w:spacing w:after="120" w:line="360" w:lineRule="auto"/>
        <w:ind w:left="0"/>
        <w:jc w:val="both"/>
        <w:rPr>
          <w:rFonts w:ascii="Calibri" w:hAnsi="Calibri" w:cs="Calibri"/>
          <w:spacing w:val="-2"/>
          <w:sz w:val="21"/>
          <w:szCs w:val="21"/>
          <w:lang w:val="en-GB"/>
        </w:rPr>
      </w:pPr>
      <w:r w:rsidRPr="00856DE8">
        <w:rPr>
          <w:rFonts w:ascii="Calibri" w:hAnsi="Calibri" w:cs="Calibri"/>
          <w:bCs/>
          <w:i/>
          <w:iCs/>
          <w:spacing w:val="-2"/>
          <w:sz w:val="21"/>
          <w:szCs w:val="21"/>
          <w:lang w:val="en-GB"/>
        </w:rPr>
        <w:t xml:space="preserve">Bad Homburg, January 2025. </w:t>
      </w:r>
      <w:r w:rsidRPr="00856DE8">
        <w:rPr>
          <w:rFonts w:ascii="Calibri" w:hAnsi="Calibri" w:cs="Calibri"/>
          <w:bCs/>
          <w:spacing w:val="-2"/>
          <w:sz w:val="21"/>
          <w:szCs w:val="21"/>
          <w:lang w:val="en-GB"/>
        </w:rPr>
        <w:t xml:space="preserve">– Characteristic of the design of beam couplings is a cylindrical base body in which one or more helix-shaped grooves run. Their spiral shape gives this fastener one or more areas with a precisely calculable degree of elasticity. Another typical feature of beam couplings from RINGSPANN is that they are particularly high-quality machine elements that – apart from their adjusting screws – </w:t>
      </w:r>
      <w:r w:rsidRPr="00856DE8">
        <w:rPr>
          <w:rFonts w:ascii="Calibri" w:hAnsi="Calibri" w:cs="Calibri"/>
          <w:spacing w:val="-2"/>
          <w:sz w:val="21"/>
          <w:szCs w:val="21"/>
          <w:lang w:val="en-GB"/>
        </w:rPr>
        <w:t xml:space="preserve">are implemented as a one-piece solution. This simplifies their installation and allows the integration of several properties. </w:t>
      </w:r>
      <w:bookmarkStart w:id="0" w:name="_Hlk140840410"/>
      <w:r w:rsidRPr="00856DE8">
        <w:rPr>
          <w:rFonts w:ascii="Calibri" w:hAnsi="Calibri" w:cs="Calibri"/>
          <w:spacing w:val="-2"/>
          <w:sz w:val="21"/>
          <w:szCs w:val="21"/>
          <w:lang w:val="en-GB"/>
        </w:rPr>
        <w:t xml:space="preserve">"Our beam couplings have no additional moving parts, are wear-free and score with a high dynamic stability. </w:t>
      </w:r>
      <w:bookmarkEnd w:id="0"/>
      <w:r w:rsidRPr="00856DE8">
        <w:rPr>
          <w:rFonts w:ascii="Calibri" w:hAnsi="Calibri" w:cs="Calibri"/>
          <w:spacing w:val="-2"/>
          <w:sz w:val="21"/>
          <w:szCs w:val="21"/>
          <w:lang w:val="en-GB"/>
        </w:rPr>
        <w:t xml:space="preserve">Even with large </w:t>
      </w:r>
      <w:r w:rsidRPr="00856DE8">
        <w:rPr>
          <w:rFonts w:ascii="Calibri" w:hAnsi="Calibri" w:cs="Calibri"/>
          <w:bCs/>
          <w:spacing w:val="-2"/>
          <w:sz w:val="21"/>
          <w:szCs w:val="21"/>
          <w:lang w:val="en-GB"/>
        </w:rPr>
        <w:t xml:space="preserve">angular, oblique, radial and axial misalignments between the shafts, they ensure </w:t>
      </w:r>
      <w:r w:rsidRPr="00856DE8">
        <w:rPr>
          <w:rFonts w:ascii="Calibri" w:hAnsi="Calibri" w:cs="Calibri"/>
          <w:spacing w:val="-2"/>
          <w:sz w:val="21"/>
          <w:szCs w:val="21"/>
          <w:lang w:val="en-GB"/>
        </w:rPr>
        <w:t xml:space="preserve">vibration-free, low-stress and silent concentric running, which significantly relieves all bearings located in the design periphery," explains </w:t>
      </w:r>
      <w:proofErr w:type="spellStart"/>
      <w:r w:rsidRPr="00856DE8">
        <w:rPr>
          <w:rFonts w:ascii="Calibri" w:hAnsi="Calibri" w:cs="Calibri"/>
          <w:spacing w:val="-2"/>
          <w:sz w:val="21"/>
          <w:szCs w:val="21"/>
          <w:lang w:val="en-GB"/>
        </w:rPr>
        <w:t>Gerd</w:t>
      </w:r>
      <w:proofErr w:type="spellEnd"/>
      <w:r w:rsidRPr="00856DE8">
        <w:rPr>
          <w:rFonts w:ascii="Calibri" w:hAnsi="Calibri" w:cs="Calibri"/>
          <w:spacing w:val="-2"/>
          <w:sz w:val="21"/>
          <w:szCs w:val="21"/>
          <w:lang w:val="en-GB"/>
        </w:rPr>
        <w:t xml:space="preserve"> </w:t>
      </w:r>
      <w:proofErr w:type="spellStart"/>
      <w:r w:rsidRPr="00856DE8">
        <w:rPr>
          <w:rFonts w:ascii="Calibri" w:hAnsi="Calibri" w:cs="Calibri"/>
          <w:spacing w:val="-2"/>
          <w:sz w:val="21"/>
          <w:szCs w:val="21"/>
          <w:lang w:val="en-GB"/>
        </w:rPr>
        <w:t>Heumann</w:t>
      </w:r>
      <w:proofErr w:type="spellEnd"/>
      <w:r w:rsidRPr="00856DE8">
        <w:rPr>
          <w:rFonts w:ascii="Calibri" w:hAnsi="Calibri" w:cs="Calibri"/>
          <w:spacing w:val="-2"/>
          <w:sz w:val="21"/>
          <w:szCs w:val="21"/>
          <w:lang w:val="en-GB"/>
        </w:rPr>
        <w:t>, Account Manager at RINGSPANN.</w:t>
      </w:r>
    </w:p>
    <w:p w14:paraId="678F4F64" w14:textId="77777777" w:rsidR="00856DE8" w:rsidRPr="00856DE8" w:rsidRDefault="00856DE8" w:rsidP="00856DE8">
      <w:pPr>
        <w:spacing w:after="120" w:line="360" w:lineRule="auto"/>
        <w:ind w:left="0"/>
        <w:jc w:val="both"/>
        <w:rPr>
          <w:rFonts w:ascii="Calibri" w:hAnsi="Calibri" w:cs="Calibri"/>
          <w:b/>
          <w:bCs/>
          <w:spacing w:val="-2"/>
          <w:sz w:val="21"/>
          <w:szCs w:val="21"/>
          <w:lang w:val="en-GB"/>
        </w:rPr>
      </w:pPr>
      <w:r w:rsidRPr="00856DE8">
        <w:rPr>
          <w:rFonts w:ascii="Calibri" w:hAnsi="Calibri" w:cs="Calibri"/>
          <w:b/>
          <w:bCs/>
          <w:spacing w:val="-2"/>
          <w:sz w:val="21"/>
          <w:szCs w:val="21"/>
          <w:lang w:val="en-GB"/>
        </w:rPr>
        <w:t>Versions and materials</w:t>
      </w:r>
    </w:p>
    <w:p w14:paraId="2BF74959" w14:textId="77777777" w:rsidR="00856DE8" w:rsidRPr="00856DE8" w:rsidRDefault="00856DE8" w:rsidP="00856DE8">
      <w:pPr>
        <w:spacing w:after="120" w:line="360" w:lineRule="auto"/>
        <w:ind w:left="0"/>
        <w:jc w:val="both"/>
        <w:rPr>
          <w:rFonts w:ascii="Calibri" w:hAnsi="Calibri" w:cs="Calibri"/>
          <w:spacing w:val="-2"/>
          <w:sz w:val="21"/>
          <w:szCs w:val="21"/>
          <w:lang w:val="en-GB"/>
        </w:rPr>
      </w:pPr>
      <w:r w:rsidRPr="00856DE8">
        <w:rPr>
          <w:rFonts w:ascii="Calibri" w:hAnsi="Calibri" w:cs="Calibri"/>
          <w:spacing w:val="-2"/>
          <w:sz w:val="21"/>
          <w:szCs w:val="21"/>
          <w:lang w:val="en-GB"/>
        </w:rPr>
        <w:t xml:space="preserve">Within a few weeks and immediately after the market launch, RINGSPANN expanded the selection of its beam couplings to seven versions. They are now all available for direct ordering in the company's one-stop-shop. Basically, there are versions made of stainless steel and aluminium for fastening with set screws or clamping hubs. They differ in the number of circumferential grooves – the spirals – and their grouping. This results in a selection of single beam, double beam and cross-slotted versions, each in different sizes with different bore diameters. In addition to providing these standard solutions, RINGSPANN also offers the possibility of developing and manufacturing customer-specific beam couplings. This offer is currently mainly used by medical and food technology designers. "In the field of special solutions, we have already implemented micro couplings for micro apparatus construction or beam couplings with integrated pinions for direct connection to adjustment units and positioning systems," reports </w:t>
      </w:r>
      <w:proofErr w:type="spellStart"/>
      <w:r w:rsidRPr="00856DE8">
        <w:rPr>
          <w:rFonts w:ascii="Calibri" w:hAnsi="Calibri" w:cs="Calibri"/>
          <w:spacing w:val="-2"/>
          <w:sz w:val="21"/>
          <w:szCs w:val="21"/>
          <w:lang w:val="en-GB"/>
        </w:rPr>
        <w:t>Gerd</w:t>
      </w:r>
      <w:proofErr w:type="spellEnd"/>
      <w:r w:rsidRPr="00856DE8">
        <w:rPr>
          <w:rFonts w:ascii="Calibri" w:hAnsi="Calibri" w:cs="Calibri"/>
          <w:spacing w:val="-2"/>
          <w:sz w:val="21"/>
          <w:szCs w:val="21"/>
          <w:lang w:val="en-GB"/>
        </w:rPr>
        <w:t xml:space="preserve"> </w:t>
      </w:r>
      <w:proofErr w:type="spellStart"/>
      <w:r w:rsidRPr="00856DE8">
        <w:rPr>
          <w:rFonts w:ascii="Calibri" w:hAnsi="Calibri" w:cs="Calibri"/>
          <w:spacing w:val="-2"/>
          <w:sz w:val="21"/>
          <w:szCs w:val="21"/>
          <w:lang w:val="en-GB"/>
        </w:rPr>
        <w:t>Heumann</w:t>
      </w:r>
      <w:proofErr w:type="spellEnd"/>
      <w:r w:rsidRPr="00856DE8">
        <w:rPr>
          <w:rFonts w:ascii="Calibri" w:hAnsi="Calibri" w:cs="Calibri"/>
          <w:spacing w:val="-2"/>
          <w:sz w:val="21"/>
          <w:szCs w:val="21"/>
          <w:lang w:val="en-GB"/>
        </w:rPr>
        <w:t>.</w:t>
      </w:r>
    </w:p>
    <w:p w14:paraId="4FBD1765" w14:textId="77777777" w:rsidR="00856DE8" w:rsidRPr="00856DE8" w:rsidRDefault="00856DE8" w:rsidP="0096736A">
      <w:pPr>
        <w:spacing w:after="120" w:line="360" w:lineRule="auto"/>
        <w:ind w:left="0"/>
        <w:jc w:val="both"/>
        <w:rPr>
          <w:rFonts w:ascii="Calibri" w:hAnsi="Calibri" w:cs="Calibri"/>
          <w:b/>
          <w:bCs/>
          <w:spacing w:val="-2"/>
          <w:sz w:val="21"/>
          <w:szCs w:val="21"/>
          <w:lang w:val="en-GB"/>
        </w:rPr>
        <w:sectPr w:rsidR="00856DE8" w:rsidRPr="00856DE8" w:rsidSect="0070680F">
          <w:pgSz w:w="11907" w:h="16840"/>
          <w:pgMar w:top="1134" w:right="1985" w:bottom="1418" w:left="1418" w:header="720" w:footer="720" w:gutter="0"/>
          <w:cols w:space="720"/>
        </w:sectPr>
      </w:pPr>
    </w:p>
    <w:p w14:paraId="7C2856ED" w14:textId="77777777" w:rsidR="00856DE8" w:rsidRPr="00856DE8" w:rsidRDefault="00856DE8" w:rsidP="00856DE8">
      <w:pPr>
        <w:spacing w:after="120" w:line="360" w:lineRule="auto"/>
        <w:ind w:left="0"/>
        <w:jc w:val="both"/>
        <w:rPr>
          <w:rFonts w:ascii="Calibri" w:hAnsi="Calibri" w:cs="Calibri"/>
          <w:b/>
          <w:bCs/>
          <w:spacing w:val="-2"/>
          <w:sz w:val="21"/>
          <w:szCs w:val="21"/>
          <w:lang w:val="en-GB"/>
        </w:rPr>
      </w:pPr>
      <w:r w:rsidRPr="00856DE8">
        <w:rPr>
          <w:rFonts w:ascii="Calibri" w:hAnsi="Calibri" w:cs="Calibri"/>
          <w:b/>
          <w:bCs/>
          <w:spacing w:val="-2"/>
          <w:sz w:val="21"/>
          <w:szCs w:val="21"/>
          <w:lang w:val="en-GB"/>
        </w:rPr>
        <w:lastRenderedPageBreak/>
        <w:t>Torques and speeds</w:t>
      </w:r>
    </w:p>
    <w:p w14:paraId="2CABE343" w14:textId="3C792C82" w:rsidR="00856DE8" w:rsidRPr="00856DE8" w:rsidRDefault="00856DE8" w:rsidP="00856DE8">
      <w:pPr>
        <w:spacing w:after="120" w:line="360" w:lineRule="auto"/>
        <w:ind w:left="0"/>
        <w:jc w:val="both"/>
        <w:rPr>
          <w:rFonts w:ascii="Calibri" w:hAnsi="Calibri" w:cs="Calibri"/>
          <w:spacing w:val="-2"/>
          <w:sz w:val="21"/>
          <w:szCs w:val="21"/>
          <w:lang w:val="en-GB"/>
        </w:rPr>
      </w:pPr>
      <w:r w:rsidRPr="00856DE8">
        <w:rPr>
          <w:rFonts w:ascii="Calibri" w:hAnsi="Calibri" w:cs="Calibri"/>
          <w:spacing w:val="-2"/>
          <w:sz w:val="21"/>
          <w:szCs w:val="21"/>
          <w:lang w:val="en-GB"/>
        </w:rPr>
        <w:t xml:space="preserve">Depending on the design, the various beam couplings from RINGSPANN cover different areas of application. For example, the single-beam couplings made of aluminium are suitable for transmitting torques of up to 4.9 Nm, while the counterparts made of steel transmit torques of up to 8.9 Nm. Their main area of application is the connection of shafts that rotate at up to 10,000 rpm. The double beam couplings offer higher torque capacities of up to 12 Nm (aluminium) and 23.5 Nm (steel). They are mainly used for slow-running shafts with speeds of up to 3,600 rpm, which are characteristic of drive systems in general mechanical and apparatus engineering. The cross-slotted version, on the other hand, is only available in aluminium and is suitable for speeds of up to 10,000 rpm and torques of up to 2.0 Nm. </w:t>
      </w:r>
    </w:p>
    <w:p w14:paraId="1EEB98B5" w14:textId="77777777" w:rsidR="00856DE8" w:rsidRPr="00856DE8" w:rsidRDefault="00856DE8" w:rsidP="00856DE8">
      <w:pPr>
        <w:spacing w:after="120" w:line="360" w:lineRule="auto"/>
        <w:ind w:left="0"/>
        <w:jc w:val="both"/>
        <w:rPr>
          <w:rFonts w:ascii="Calibri" w:hAnsi="Calibri" w:cs="Calibri"/>
          <w:spacing w:val="-2"/>
          <w:sz w:val="21"/>
          <w:szCs w:val="21"/>
          <w:lang w:val="en-GB"/>
        </w:rPr>
      </w:pPr>
      <w:r w:rsidRPr="00856DE8">
        <w:rPr>
          <w:rFonts w:ascii="Calibri" w:hAnsi="Calibri" w:cs="Calibri"/>
          <w:spacing w:val="-2"/>
          <w:sz w:val="21"/>
          <w:szCs w:val="21"/>
          <w:lang w:val="en-GB"/>
        </w:rPr>
        <w:t xml:space="preserve">In the case of special solutions, it is usually the specific requirements of the customers that determine the particular design and configuration of beam couplings from RINGSPANN. "This applies to both the choice of connections and the specification of the materials. We offer a lot of freedom here; the basic prerequisite is that the material can be machined with reasonable effort," says </w:t>
      </w:r>
      <w:proofErr w:type="spellStart"/>
      <w:r w:rsidRPr="00856DE8">
        <w:rPr>
          <w:rFonts w:ascii="Calibri" w:hAnsi="Calibri" w:cs="Calibri"/>
          <w:spacing w:val="-2"/>
          <w:sz w:val="21"/>
          <w:szCs w:val="21"/>
          <w:lang w:val="en-GB"/>
        </w:rPr>
        <w:t>Gerd</w:t>
      </w:r>
      <w:proofErr w:type="spellEnd"/>
      <w:r w:rsidRPr="00856DE8">
        <w:rPr>
          <w:rFonts w:ascii="Calibri" w:hAnsi="Calibri" w:cs="Calibri"/>
          <w:spacing w:val="-2"/>
          <w:sz w:val="21"/>
          <w:szCs w:val="21"/>
          <w:lang w:val="en-GB"/>
        </w:rPr>
        <w:t xml:space="preserve"> </w:t>
      </w:r>
      <w:proofErr w:type="spellStart"/>
      <w:r w:rsidRPr="00856DE8">
        <w:rPr>
          <w:rFonts w:ascii="Calibri" w:hAnsi="Calibri" w:cs="Calibri"/>
          <w:spacing w:val="-2"/>
          <w:sz w:val="21"/>
          <w:szCs w:val="21"/>
          <w:lang w:val="en-GB"/>
        </w:rPr>
        <w:t>Heumann</w:t>
      </w:r>
      <w:proofErr w:type="spellEnd"/>
      <w:r w:rsidRPr="00856DE8">
        <w:rPr>
          <w:rFonts w:ascii="Calibri" w:hAnsi="Calibri" w:cs="Calibri"/>
          <w:spacing w:val="-2"/>
          <w:sz w:val="21"/>
          <w:szCs w:val="21"/>
          <w:lang w:val="en-GB"/>
        </w:rPr>
        <w:t>.</w:t>
      </w:r>
    </w:p>
    <w:p w14:paraId="23CD15CC" w14:textId="77777777" w:rsidR="00856DE8" w:rsidRPr="00856DE8" w:rsidRDefault="00856DE8" w:rsidP="00856DE8">
      <w:pPr>
        <w:spacing w:after="120" w:line="360" w:lineRule="auto"/>
        <w:ind w:left="0"/>
        <w:jc w:val="both"/>
        <w:rPr>
          <w:rFonts w:ascii="Calibri" w:hAnsi="Calibri" w:cs="Calibri"/>
          <w:spacing w:val="-2"/>
          <w:sz w:val="21"/>
          <w:szCs w:val="21"/>
          <w:lang w:val="en-GB"/>
        </w:rPr>
      </w:pPr>
      <w:r w:rsidRPr="00856DE8">
        <w:rPr>
          <w:rFonts w:ascii="Calibri" w:hAnsi="Calibri" w:cs="Calibri"/>
          <w:b/>
          <w:bCs/>
          <w:spacing w:val="-2"/>
          <w:sz w:val="21"/>
          <w:szCs w:val="21"/>
          <w:lang w:val="en-GB"/>
        </w:rPr>
        <w:t>Offsets and displacements</w:t>
      </w:r>
    </w:p>
    <w:p w14:paraId="5BC738D5" w14:textId="77777777" w:rsidR="00856DE8" w:rsidRPr="00856DE8" w:rsidRDefault="00856DE8" w:rsidP="00856DE8">
      <w:pPr>
        <w:spacing w:after="120" w:line="360" w:lineRule="auto"/>
        <w:ind w:left="0"/>
        <w:jc w:val="both"/>
        <w:rPr>
          <w:rFonts w:ascii="Calibri" w:hAnsi="Calibri" w:cs="Calibri"/>
          <w:spacing w:val="-2"/>
          <w:sz w:val="21"/>
          <w:szCs w:val="21"/>
          <w:lang w:val="en-GB"/>
        </w:rPr>
      </w:pPr>
      <w:r w:rsidRPr="00856DE8">
        <w:rPr>
          <w:rFonts w:ascii="Calibri" w:hAnsi="Calibri" w:cs="Calibri"/>
          <w:spacing w:val="-2"/>
          <w:sz w:val="21"/>
          <w:szCs w:val="21"/>
          <w:lang w:val="en-GB"/>
        </w:rPr>
        <w:t xml:space="preserve">Axial angular misalignments or displacements are by no means uncommon in the drive systems of mechanical and plant engineering. Beam couplings can compensate for them by minimizing their inner bars and maximizing their outer bars. If there is sufficient distance between the revolutions of the helical groove, axial displacements of up to 20° or more can be compensated for in this way. Loads caused by radial displacements place even higher demands on such couplings. </w:t>
      </w:r>
      <w:proofErr w:type="spellStart"/>
      <w:r w:rsidRPr="00856DE8">
        <w:rPr>
          <w:rFonts w:ascii="Calibri" w:hAnsi="Calibri" w:cs="Calibri"/>
          <w:spacing w:val="-2"/>
          <w:sz w:val="21"/>
          <w:szCs w:val="21"/>
          <w:lang w:val="en-GB"/>
        </w:rPr>
        <w:t>Gerd</w:t>
      </w:r>
      <w:proofErr w:type="spellEnd"/>
      <w:r w:rsidRPr="00856DE8">
        <w:rPr>
          <w:rFonts w:ascii="Calibri" w:hAnsi="Calibri" w:cs="Calibri"/>
          <w:spacing w:val="-2"/>
          <w:sz w:val="21"/>
          <w:szCs w:val="21"/>
          <w:lang w:val="en-GB"/>
        </w:rPr>
        <w:t xml:space="preserve"> </w:t>
      </w:r>
      <w:proofErr w:type="spellStart"/>
      <w:r w:rsidRPr="00856DE8">
        <w:rPr>
          <w:rFonts w:ascii="Calibri" w:hAnsi="Calibri" w:cs="Calibri"/>
          <w:spacing w:val="-2"/>
          <w:sz w:val="21"/>
          <w:szCs w:val="21"/>
          <w:lang w:val="en-GB"/>
        </w:rPr>
        <w:t>Heumann</w:t>
      </w:r>
      <w:proofErr w:type="spellEnd"/>
      <w:r w:rsidRPr="00856DE8">
        <w:rPr>
          <w:rFonts w:ascii="Calibri" w:hAnsi="Calibri" w:cs="Calibri"/>
          <w:spacing w:val="-2"/>
          <w:sz w:val="21"/>
          <w:szCs w:val="21"/>
          <w:lang w:val="en-GB"/>
        </w:rPr>
        <w:t xml:space="preserve"> explains: "If the shaft connection is not able to compensate for radial displacement, the resulting shear forces can cause considerable damage to the bearing points. The functional principle of our beam couplings counteracts this. Our standard solutions already allow a deviation of up to ±0.8 mm, and with customer-specific special solutions, the balancing capacity can be even higher." </w:t>
      </w:r>
      <w:bookmarkStart w:id="1" w:name="_Hlk141172590"/>
      <w:r w:rsidRPr="00856DE8">
        <w:rPr>
          <w:rFonts w:ascii="Calibri" w:hAnsi="Calibri" w:cs="Calibri"/>
          <w:spacing w:val="-2"/>
          <w:sz w:val="21"/>
          <w:szCs w:val="21"/>
          <w:lang w:val="en-GB"/>
        </w:rPr>
        <w:t>If the helix is sufficiently long, a RINGSPANN beam coupling can compensate for even a three-dimensional inclined displacement in which the drive shafts have no common plane.</w:t>
      </w:r>
      <w:bookmarkEnd w:id="1"/>
    </w:p>
    <w:p w14:paraId="7035C655" w14:textId="77777777" w:rsidR="00856DE8" w:rsidRPr="00856DE8" w:rsidRDefault="00856DE8" w:rsidP="00856DE8">
      <w:pPr>
        <w:spacing w:after="120" w:line="360" w:lineRule="auto"/>
        <w:ind w:left="0"/>
        <w:jc w:val="both"/>
        <w:rPr>
          <w:rFonts w:ascii="Calibri" w:hAnsi="Calibri" w:cs="Calibri"/>
          <w:spacing w:val="-2"/>
          <w:sz w:val="21"/>
          <w:szCs w:val="21"/>
          <w:lang w:val="en-GB"/>
        </w:rPr>
      </w:pPr>
      <w:r w:rsidRPr="00856DE8">
        <w:rPr>
          <w:rFonts w:ascii="Calibri" w:hAnsi="Calibri" w:cs="Calibri"/>
          <w:spacing w:val="-2"/>
          <w:sz w:val="21"/>
          <w:szCs w:val="21"/>
          <w:lang w:val="en-GB"/>
        </w:rPr>
        <w:t xml:space="preserve">Typical applications for the beam couplings from RINGSPANN are, for example, the assembly of encoders, tachometer generators or spindle drives, as well as the connection of the input and output </w:t>
      </w:r>
      <w:proofErr w:type="gramStart"/>
      <w:r w:rsidRPr="00856DE8">
        <w:rPr>
          <w:rFonts w:ascii="Calibri" w:hAnsi="Calibri" w:cs="Calibri"/>
          <w:spacing w:val="-2"/>
          <w:sz w:val="21"/>
          <w:szCs w:val="21"/>
          <w:lang w:val="en-GB"/>
        </w:rPr>
        <w:t>shafts</w:t>
      </w:r>
      <w:proofErr w:type="gramEnd"/>
      <w:r w:rsidRPr="00856DE8">
        <w:rPr>
          <w:rFonts w:ascii="Calibri" w:hAnsi="Calibri" w:cs="Calibri"/>
          <w:spacing w:val="-2"/>
          <w:sz w:val="21"/>
          <w:szCs w:val="21"/>
          <w:lang w:val="en-GB"/>
        </w:rPr>
        <w:t xml:space="preserve"> of servo and stepper motors in apparatus construction, positioning technology, automation and general mechanical and plant engineering. </w:t>
      </w:r>
    </w:p>
    <w:p w14:paraId="0E1D5DD3" w14:textId="77777777" w:rsidR="00856DE8" w:rsidRPr="00856DE8" w:rsidRDefault="00856DE8" w:rsidP="00856DE8">
      <w:pPr>
        <w:spacing w:after="120" w:line="360" w:lineRule="auto"/>
        <w:ind w:left="0"/>
        <w:jc w:val="both"/>
        <w:rPr>
          <w:rFonts w:ascii="Calibri" w:hAnsi="Calibri" w:cs="Calibri"/>
          <w:b/>
          <w:bCs/>
          <w:spacing w:val="-2"/>
          <w:sz w:val="21"/>
          <w:szCs w:val="21"/>
          <w:lang w:val="en-GB"/>
        </w:rPr>
      </w:pPr>
      <w:r w:rsidRPr="00856DE8">
        <w:rPr>
          <w:rFonts w:ascii="Calibri" w:hAnsi="Calibri" w:cs="Calibri"/>
          <w:b/>
          <w:bCs/>
          <w:spacing w:val="-2"/>
          <w:sz w:val="21"/>
          <w:szCs w:val="21"/>
          <w:lang w:val="en-GB"/>
        </w:rPr>
        <w:t>Shaft couplings for all occasions</w:t>
      </w:r>
    </w:p>
    <w:p w14:paraId="5ED74AA0" w14:textId="3D8CDCD4" w:rsidR="00D5043E" w:rsidRPr="00856DE8" w:rsidRDefault="00856DE8" w:rsidP="008D40E5">
      <w:pPr>
        <w:spacing w:after="240" w:line="360" w:lineRule="auto"/>
        <w:ind w:left="0"/>
        <w:jc w:val="both"/>
        <w:rPr>
          <w:rFonts w:ascii="Calibri" w:hAnsi="Calibri" w:cs="Calibri"/>
          <w:spacing w:val="-2"/>
          <w:sz w:val="21"/>
          <w:szCs w:val="21"/>
          <w:lang w:val="en-GB"/>
        </w:rPr>
      </w:pPr>
      <w:r w:rsidRPr="00856DE8">
        <w:rPr>
          <w:rFonts w:ascii="Calibri" w:hAnsi="Calibri" w:cs="Calibri"/>
          <w:bCs/>
          <w:spacing w:val="-2"/>
          <w:sz w:val="21"/>
          <w:szCs w:val="21"/>
          <w:lang w:val="en-GB"/>
        </w:rPr>
        <w:t xml:space="preserve">The beam couplings from RINGSPANN complement the extensive shaft coupling range of the German company. Designers of industrial drive technology will also find flange and compensating couplings, cone clamping couplings and gear couplings, steel belt couplings and pin couplings, as well as jaw couplings and disc couplings. "Our current product range covers almost all technically relevant types </w:t>
      </w:r>
      <w:r w:rsidRPr="00856DE8">
        <w:rPr>
          <w:rFonts w:ascii="Calibri" w:hAnsi="Calibri" w:cs="Calibri"/>
          <w:bCs/>
          <w:spacing w:val="-2"/>
          <w:sz w:val="21"/>
          <w:szCs w:val="21"/>
          <w:lang w:val="en-GB"/>
        </w:rPr>
        <w:lastRenderedPageBreak/>
        <w:t xml:space="preserve">and offers numerous solutions for compensating axial, radial and angular displacements for nominal torques from 2.0 to 1,299,500 Nm. This opens up a great deal of freedom for engineers and designers to implement rigid, </w:t>
      </w:r>
      <w:proofErr w:type="spellStart"/>
      <w:r w:rsidRPr="00856DE8">
        <w:rPr>
          <w:rFonts w:ascii="Calibri" w:hAnsi="Calibri" w:cs="Calibri"/>
          <w:bCs/>
          <w:spacing w:val="-2"/>
          <w:sz w:val="21"/>
          <w:szCs w:val="21"/>
          <w:lang w:val="en-GB"/>
        </w:rPr>
        <w:t>torsionally</w:t>
      </w:r>
      <w:proofErr w:type="spellEnd"/>
      <w:r w:rsidRPr="00856DE8">
        <w:rPr>
          <w:rFonts w:ascii="Calibri" w:hAnsi="Calibri" w:cs="Calibri"/>
          <w:bCs/>
          <w:spacing w:val="-2"/>
          <w:sz w:val="21"/>
          <w:szCs w:val="21"/>
          <w:lang w:val="en-GB"/>
        </w:rPr>
        <w:t xml:space="preserve"> rigid or </w:t>
      </w:r>
      <w:proofErr w:type="spellStart"/>
      <w:r w:rsidRPr="00856DE8">
        <w:rPr>
          <w:rFonts w:ascii="Calibri" w:hAnsi="Calibri" w:cs="Calibri"/>
          <w:bCs/>
          <w:spacing w:val="-2"/>
          <w:sz w:val="21"/>
          <w:szCs w:val="21"/>
          <w:lang w:val="en-GB"/>
        </w:rPr>
        <w:t>torsionally</w:t>
      </w:r>
      <w:proofErr w:type="spellEnd"/>
      <w:r w:rsidRPr="00856DE8">
        <w:rPr>
          <w:rFonts w:ascii="Calibri" w:hAnsi="Calibri" w:cs="Calibri"/>
          <w:bCs/>
          <w:spacing w:val="-2"/>
          <w:sz w:val="21"/>
          <w:szCs w:val="21"/>
          <w:lang w:val="en-GB"/>
        </w:rPr>
        <w:t xml:space="preserve"> elastic connections between shafts, gearboxes, m</w:t>
      </w:r>
      <w:r w:rsidR="00B81AFB">
        <w:rPr>
          <w:rFonts w:ascii="Calibri" w:hAnsi="Calibri" w:cs="Calibri"/>
          <w:bCs/>
          <w:spacing w:val="-2"/>
          <w:sz w:val="21"/>
          <w:szCs w:val="21"/>
          <w:lang w:val="en-GB"/>
        </w:rPr>
        <w:t xml:space="preserve">otors and machines," says </w:t>
      </w:r>
      <w:proofErr w:type="spellStart"/>
      <w:r w:rsidR="00B81AFB">
        <w:rPr>
          <w:rFonts w:ascii="Calibri" w:hAnsi="Calibri" w:cs="Calibri"/>
          <w:bCs/>
          <w:spacing w:val="-2"/>
          <w:sz w:val="21"/>
          <w:szCs w:val="21"/>
          <w:lang w:val="en-GB"/>
        </w:rPr>
        <w:t>Gerd</w:t>
      </w:r>
      <w:proofErr w:type="spellEnd"/>
      <w:r w:rsidR="00B81AFB">
        <w:rPr>
          <w:rFonts w:ascii="Calibri" w:hAnsi="Calibri" w:cs="Calibri"/>
          <w:bCs/>
          <w:spacing w:val="-2"/>
          <w:sz w:val="21"/>
          <w:szCs w:val="21"/>
          <w:lang w:val="en-GB"/>
        </w:rPr>
        <w:t xml:space="preserve"> </w:t>
      </w:r>
      <w:proofErr w:type="spellStart"/>
      <w:r w:rsidR="00B81AFB">
        <w:rPr>
          <w:rFonts w:ascii="Calibri" w:hAnsi="Calibri" w:cs="Calibri"/>
          <w:bCs/>
          <w:spacing w:val="-2"/>
          <w:sz w:val="21"/>
          <w:szCs w:val="21"/>
          <w:lang w:val="en-GB"/>
        </w:rPr>
        <w:t>H</w:t>
      </w:r>
      <w:r w:rsidRPr="00856DE8">
        <w:rPr>
          <w:rFonts w:ascii="Calibri" w:hAnsi="Calibri" w:cs="Calibri"/>
          <w:bCs/>
          <w:spacing w:val="-2"/>
          <w:sz w:val="21"/>
          <w:szCs w:val="21"/>
          <w:lang w:val="en-GB"/>
        </w:rPr>
        <w:t>eumann</w:t>
      </w:r>
      <w:proofErr w:type="spellEnd"/>
      <w:r w:rsidR="00DB4A95" w:rsidRPr="00856DE8">
        <w:rPr>
          <w:rFonts w:ascii="Calibri" w:hAnsi="Calibri" w:cs="Calibri"/>
          <w:bCs/>
          <w:spacing w:val="-2"/>
          <w:sz w:val="21"/>
          <w:szCs w:val="21"/>
          <w:lang w:val="en-GB"/>
        </w:rPr>
        <w:t>.</w:t>
      </w:r>
      <w:r w:rsidR="000E61BA" w:rsidRPr="00856DE8">
        <w:rPr>
          <w:rFonts w:ascii="Calibri" w:hAnsi="Calibri" w:cs="Calibri"/>
          <w:bCs/>
          <w:spacing w:val="-2"/>
          <w:sz w:val="21"/>
          <w:szCs w:val="21"/>
          <w:lang w:val="en-GB"/>
        </w:rPr>
        <w:t xml:space="preserve"> </w:t>
      </w:r>
      <w:proofErr w:type="gramStart"/>
      <w:r w:rsidR="00B019B0" w:rsidRPr="00856DE8">
        <w:rPr>
          <w:rFonts w:ascii="Calibri" w:hAnsi="Calibri" w:cs="Calibri"/>
          <w:i/>
          <w:iCs/>
          <w:spacing w:val="-2"/>
          <w:sz w:val="21"/>
          <w:szCs w:val="21"/>
          <w:lang w:val="en-GB"/>
        </w:rPr>
        <w:t>ms</w:t>
      </w:r>
      <w:proofErr w:type="gramEnd"/>
    </w:p>
    <w:p w14:paraId="0456C148" w14:textId="2CEBCD05" w:rsidR="00A555B8" w:rsidRPr="00856DE8" w:rsidRDefault="00D753BC" w:rsidP="00A555B8">
      <w:pPr>
        <w:spacing w:after="240" w:line="360" w:lineRule="auto"/>
        <w:ind w:left="0"/>
        <w:jc w:val="both"/>
        <w:rPr>
          <w:rFonts w:ascii="Calibri" w:hAnsi="Calibri" w:cs="Calibri"/>
          <w:i/>
          <w:spacing w:val="-2"/>
          <w:sz w:val="16"/>
          <w:lang w:val="en-GB"/>
        </w:rPr>
      </w:pPr>
      <w:r w:rsidRPr="00856DE8">
        <w:rPr>
          <w:rFonts w:ascii="Calibri" w:hAnsi="Calibri" w:cs="Calibri"/>
          <w:i/>
          <w:spacing w:val="-2"/>
          <w:sz w:val="16"/>
          <w:lang w:val="en-GB"/>
        </w:rPr>
        <w:t>8</w:t>
      </w:r>
      <w:r w:rsidR="00B13DE6" w:rsidRPr="00856DE8">
        <w:rPr>
          <w:rFonts w:ascii="Calibri" w:hAnsi="Calibri" w:cs="Calibri"/>
          <w:i/>
          <w:spacing w:val="-2"/>
          <w:sz w:val="16"/>
          <w:lang w:val="en-GB"/>
        </w:rPr>
        <w:t>13</w:t>
      </w:r>
      <w:r w:rsidR="00A555B8" w:rsidRPr="00856DE8">
        <w:rPr>
          <w:rFonts w:ascii="Calibri" w:hAnsi="Calibri" w:cs="Calibri"/>
          <w:i/>
          <w:spacing w:val="-2"/>
          <w:sz w:val="16"/>
          <w:lang w:val="en-GB"/>
        </w:rPr>
        <w:t xml:space="preserve"> </w:t>
      </w:r>
      <w:r w:rsidR="007A1DE2" w:rsidRPr="00856DE8">
        <w:rPr>
          <w:rFonts w:ascii="Calibri" w:hAnsi="Calibri" w:cs="Calibri"/>
          <w:i/>
          <w:sz w:val="16"/>
          <w:lang w:val="en-GB"/>
        </w:rPr>
        <w:t xml:space="preserve">words with </w:t>
      </w:r>
      <w:r w:rsidRPr="00856DE8">
        <w:rPr>
          <w:rFonts w:ascii="Calibri" w:hAnsi="Calibri" w:cs="Calibri"/>
          <w:i/>
          <w:spacing w:val="-2"/>
          <w:sz w:val="16"/>
          <w:lang w:val="en-GB"/>
        </w:rPr>
        <w:t>6</w:t>
      </w:r>
      <w:r w:rsidR="007A1DE2" w:rsidRPr="00856DE8">
        <w:rPr>
          <w:rFonts w:ascii="Calibri" w:hAnsi="Calibri" w:cs="Calibri"/>
          <w:i/>
          <w:spacing w:val="-2"/>
          <w:sz w:val="16"/>
          <w:lang w:val="en-GB"/>
        </w:rPr>
        <w:t>,</w:t>
      </w:r>
      <w:r w:rsidRPr="00856DE8">
        <w:rPr>
          <w:rFonts w:ascii="Calibri" w:hAnsi="Calibri" w:cs="Calibri"/>
          <w:i/>
          <w:spacing w:val="-2"/>
          <w:sz w:val="16"/>
          <w:lang w:val="en-GB"/>
        </w:rPr>
        <w:t>5</w:t>
      </w:r>
      <w:r w:rsidR="00B13DE6" w:rsidRPr="00856DE8">
        <w:rPr>
          <w:rFonts w:ascii="Calibri" w:hAnsi="Calibri" w:cs="Calibri"/>
          <w:i/>
          <w:spacing w:val="-2"/>
          <w:sz w:val="16"/>
          <w:lang w:val="en-GB"/>
        </w:rPr>
        <w:t>34</w:t>
      </w:r>
      <w:r w:rsidR="00074935" w:rsidRPr="00856DE8">
        <w:rPr>
          <w:rFonts w:ascii="Calibri" w:hAnsi="Calibri" w:cs="Calibri"/>
          <w:i/>
          <w:spacing w:val="-2"/>
          <w:sz w:val="16"/>
          <w:lang w:val="en-GB"/>
        </w:rPr>
        <w:t xml:space="preserve"> </w:t>
      </w:r>
      <w:r w:rsidR="007A1DE2" w:rsidRPr="00856DE8">
        <w:rPr>
          <w:rFonts w:ascii="Calibri" w:hAnsi="Calibri" w:cs="Calibri"/>
          <w:i/>
          <w:sz w:val="16"/>
          <w:lang w:val="en-GB"/>
        </w:rPr>
        <w:t>characters (with spaces</w:t>
      </w:r>
      <w:r w:rsidR="00A555B8" w:rsidRPr="00856DE8">
        <w:rPr>
          <w:rFonts w:ascii="Calibri" w:hAnsi="Calibri" w:cs="Calibri"/>
          <w:i/>
          <w:spacing w:val="-2"/>
          <w:sz w:val="16"/>
          <w:lang w:val="en-GB"/>
        </w:rPr>
        <w:t>)</w:t>
      </w:r>
      <w:r w:rsidR="00B019B0" w:rsidRPr="00856DE8">
        <w:rPr>
          <w:rFonts w:ascii="Calibri" w:hAnsi="Calibri" w:cs="Calibri"/>
          <w:i/>
          <w:spacing w:val="-2"/>
          <w:sz w:val="16"/>
          <w:lang w:val="en-GB"/>
        </w:rPr>
        <w:tab/>
      </w:r>
      <w:r w:rsidR="00B019B0" w:rsidRPr="00856DE8">
        <w:rPr>
          <w:rFonts w:ascii="Calibri" w:hAnsi="Calibri" w:cs="Calibri"/>
          <w:i/>
          <w:spacing w:val="-2"/>
          <w:sz w:val="16"/>
          <w:lang w:val="en-GB"/>
        </w:rPr>
        <w:tab/>
      </w:r>
      <w:r w:rsidR="00B019B0" w:rsidRPr="00856DE8">
        <w:rPr>
          <w:rFonts w:ascii="Calibri" w:hAnsi="Calibri" w:cs="Calibri"/>
          <w:i/>
          <w:spacing w:val="-2"/>
          <w:sz w:val="16"/>
          <w:lang w:val="en-GB"/>
        </w:rPr>
        <w:tab/>
      </w:r>
      <w:r w:rsidR="00661F5C" w:rsidRPr="00856DE8">
        <w:rPr>
          <w:rFonts w:ascii="Calibri" w:hAnsi="Calibri" w:cs="Calibri"/>
          <w:i/>
          <w:spacing w:val="-2"/>
          <w:sz w:val="16"/>
          <w:lang w:val="en-GB"/>
        </w:rPr>
        <w:t xml:space="preserve"> </w:t>
      </w:r>
      <w:r w:rsidR="00B019B0" w:rsidRPr="00856DE8">
        <w:rPr>
          <w:rFonts w:ascii="Calibri" w:hAnsi="Calibri" w:cs="Calibri"/>
          <w:i/>
          <w:spacing w:val="-2"/>
          <w:sz w:val="16"/>
          <w:lang w:val="en-GB"/>
        </w:rPr>
        <w:t xml:space="preserve">         </w:t>
      </w:r>
      <w:proofErr w:type="spellStart"/>
      <w:r w:rsidR="00B019B0" w:rsidRPr="00856DE8">
        <w:rPr>
          <w:rFonts w:ascii="Calibri" w:hAnsi="Calibri" w:cs="Calibri"/>
          <w:i/>
          <w:spacing w:val="-2"/>
          <w:sz w:val="16"/>
          <w:lang w:val="en-GB"/>
        </w:rPr>
        <w:t>Mirco</w:t>
      </w:r>
      <w:proofErr w:type="spellEnd"/>
      <w:r w:rsidR="00B019B0" w:rsidRPr="00856DE8">
        <w:rPr>
          <w:rFonts w:ascii="Calibri" w:hAnsi="Calibri" w:cs="Calibri"/>
          <w:i/>
          <w:spacing w:val="-2"/>
          <w:sz w:val="16"/>
          <w:lang w:val="en-GB"/>
        </w:rPr>
        <w:t xml:space="preserve"> von Stein, </w:t>
      </w:r>
      <w:bookmarkStart w:id="2" w:name="_Hlk69475192"/>
      <w:r w:rsidR="007A1DE2" w:rsidRPr="00856DE8">
        <w:rPr>
          <w:rFonts w:ascii="Calibri" w:hAnsi="Calibri" w:cs="Calibri"/>
          <w:i/>
          <w:iCs/>
          <w:sz w:val="16"/>
          <w:szCs w:val="16"/>
          <w:lang w:val="en-GB"/>
        </w:rPr>
        <w:t>freelance specialist journalist</w:t>
      </w:r>
      <w:bookmarkEnd w:id="2"/>
      <w:r w:rsidR="00B019B0" w:rsidRPr="00856DE8">
        <w:rPr>
          <w:rFonts w:ascii="Calibri" w:hAnsi="Calibri" w:cs="Calibri"/>
          <w:i/>
          <w:spacing w:val="-2"/>
          <w:sz w:val="16"/>
          <w:lang w:val="en-GB"/>
        </w:rPr>
        <w:t>, Darmstadt</w:t>
      </w:r>
    </w:p>
    <w:p w14:paraId="4FD68ECB" w14:textId="77777777" w:rsidR="007A1DE2" w:rsidRPr="00856DE8" w:rsidRDefault="007A1DE2" w:rsidP="007A1DE2">
      <w:pPr>
        <w:spacing w:after="240" w:line="360" w:lineRule="auto"/>
        <w:ind w:left="0"/>
        <w:jc w:val="both"/>
        <w:rPr>
          <w:rFonts w:ascii="Calibri" w:hAnsi="Calibri" w:cs="Calibri"/>
          <w:b/>
          <w:spacing w:val="0"/>
          <w:sz w:val="21"/>
          <w:szCs w:val="21"/>
          <w:lang w:val="en-GB"/>
        </w:rPr>
      </w:pPr>
      <w:r w:rsidRPr="00856DE8">
        <w:rPr>
          <w:rFonts w:ascii="Calibri" w:hAnsi="Calibri"/>
          <w:b/>
          <w:i/>
          <w:sz w:val="21"/>
          <w:lang w:val="en-GB"/>
        </w:rPr>
        <w:t xml:space="preserve">Note for editorial staff: </w:t>
      </w:r>
      <w:r w:rsidRPr="00856DE8">
        <w:rPr>
          <w:rFonts w:ascii="Calibri" w:hAnsi="Calibri"/>
          <w:b/>
          <w:sz w:val="21"/>
          <w:lang w:val="en-GB"/>
        </w:rPr>
        <w:t>Text and images available at www.pr-box.de</w:t>
      </w:r>
      <w:r w:rsidRPr="00856DE8">
        <w:rPr>
          <w:rFonts w:ascii="Calibri" w:hAnsi="Calibri" w:cs="Calibri"/>
          <w:b/>
          <w:spacing w:val="0"/>
          <w:sz w:val="21"/>
          <w:szCs w:val="21"/>
          <w:lang w:val="en-GB"/>
        </w:rPr>
        <w:t>!</w:t>
      </w:r>
    </w:p>
    <w:p w14:paraId="64123C4C" w14:textId="4A748BED" w:rsidR="002B6A65" w:rsidRPr="00856DE8" w:rsidRDefault="007A1DE2" w:rsidP="00017D1E">
      <w:pPr>
        <w:spacing w:after="120"/>
        <w:ind w:left="0"/>
        <w:jc w:val="both"/>
        <w:rPr>
          <w:rFonts w:ascii="Calibri" w:hAnsi="Calibri" w:cs="Calibri"/>
          <w:i/>
          <w:spacing w:val="-2"/>
          <w:sz w:val="21"/>
          <w:szCs w:val="21"/>
          <w:u w:val="single"/>
          <w:lang w:val="en-GB"/>
        </w:rPr>
      </w:pPr>
      <w:r w:rsidRPr="00856DE8">
        <w:rPr>
          <w:rFonts w:ascii="Calibri" w:hAnsi="Calibri"/>
          <w:i/>
          <w:sz w:val="21"/>
          <w:u w:val="single"/>
          <w:lang w:val="en-GB"/>
        </w:rPr>
        <w:t>Captions (5 pictures</w:t>
      </w:r>
      <w:r w:rsidR="002B6A65" w:rsidRPr="00856DE8">
        <w:rPr>
          <w:rFonts w:ascii="Calibri" w:hAnsi="Calibri" w:cs="Calibri"/>
          <w:i/>
          <w:spacing w:val="-2"/>
          <w:sz w:val="21"/>
          <w:szCs w:val="21"/>
          <w:u w:val="single"/>
          <w:lang w:val="en-GB"/>
        </w:rPr>
        <w:t>)</w:t>
      </w:r>
    </w:p>
    <w:p w14:paraId="2AA0100B" w14:textId="50099504" w:rsidR="002B6A65" w:rsidRPr="00856DE8" w:rsidRDefault="007A1DE2" w:rsidP="00017D1E">
      <w:pPr>
        <w:spacing w:after="120"/>
        <w:ind w:left="0"/>
        <w:jc w:val="both"/>
        <w:rPr>
          <w:rFonts w:ascii="Calibri" w:hAnsi="Calibri" w:cs="Calibri"/>
          <w:spacing w:val="-2"/>
          <w:sz w:val="21"/>
          <w:szCs w:val="21"/>
          <w:lang w:val="en-GB"/>
        </w:rPr>
      </w:pPr>
      <w:r w:rsidRPr="00856DE8">
        <w:rPr>
          <w:rFonts w:ascii="Calibri" w:hAnsi="Calibri" w:cs="Calibri"/>
          <w:i/>
          <w:spacing w:val="-2"/>
          <w:sz w:val="21"/>
          <w:szCs w:val="21"/>
          <w:lang w:val="en-GB"/>
        </w:rPr>
        <w:t>Figure</w:t>
      </w:r>
      <w:r w:rsidR="00B2200E" w:rsidRPr="00856DE8">
        <w:rPr>
          <w:rFonts w:ascii="Calibri" w:hAnsi="Calibri" w:cs="Calibri"/>
          <w:i/>
          <w:spacing w:val="-2"/>
          <w:sz w:val="21"/>
          <w:szCs w:val="21"/>
          <w:lang w:val="en-GB"/>
        </w:rPr>
        <w:t xml:space="preserve"> 1: </w:t>
      </w:r>
      <w:r w:rsidR="00856DE8" w:rsidRPr="00856DE8">
        <w:rPr>
          <w:rFonts w:ascii="Calibri" w:hAnsi="Calibri" w:cs="Calibri"/>
          <w:bCs/>
          <w:iCs/>
          <w:spacing w:val="-2"/>
          <w:sz w:val="21"/>
          <w:szCs w:val="21"/>
          <w:lang w:val="en-GB"/>
        </w:rPr>
        <w:t xml:space="preserve">Compact beam coupling from RINGSPANN: manufactured as a one-piece solution made of stainless steel or aluminium. </w:t>
      </w:r>
      <w:r w:rsidR="00856DE8" w:rsidRPr="00856DE8">
        <w:rPr>
          <w:rFonts w:ascii="Calibri" w:hAnsi="Calibri" w:cs="Calibri"/>
          <w:spacing w:val="-2"/>
          <w:sz w:val="21"/>
          <w:szCs w:val="21"/>
          <w:lang w:val="en-GB"/>
        </w:rPr>
        <w:t xml:space="preserve">Helix-shaped grooves </w:t>
      </w:r>
      <w:r w:rsidR="00856DE8" w:rsidRPr="00856DE8">
        <w:rPr>
          <w:rFonts w:ascii="Calibri" w:hAnsi="Calibri" w:cs="Calibri"/>
          <w:iCs/>
          <w:spacing w:val="-2"/>
          <w:sz w:val="21"/>
          <w:szCs w:val="21"/>
          <w:lang w:val="en-GB"/>
        </w:rPr>
        <w:t xml:space="preserve">– the spirals – give </w:t>
      </w:r>
      <w:proofErr w:type="gramStart"/>
      <w:r w:rsidR="00856DE8" w:rsidRPr="00856DE8">
        <w:rPr>
          <w:rFonts w:ascii="Calibri" w:hAnsi="Calibri" w:cs="Calibri"/>
          <w:iCs/>
          <w:spacing w:val="-2"/>
          <w:sz w:val="21"/>
          <w:szCs w:val="21"/>
          <w:lang w:val="en-GB"/>
        </w:rPr>
        <w:t>this shaft connection flexible areas</w:t>
      </w:r>
      <w:proofErr w:type="gramEnd"/>
      <w:r w:rsidR="00856DE8" w:rsidRPr="00856DE8">
        <w:rPr>
          <w:rFonts w:ascii="Calibri" w:hAnsi="Calibri" w:cs="Calibri"/>
          <w:iCs/>
          <w:spacing w:val="-2"/>
          <w:sz w:val="21"/>
          <w:szCs w:val="21"/>
          <w:lang w:val="en-GB"/>
        </w:rPr>
        <w:t xml:space="preserve"> with precisely calculable elasticity</w:t>
      </w:r>
      <w:r w:rsidR="00E4290C" w:rsidRPr="00856DE8">
        <w:rPr>
          <w:rFonts w:ascii="Calibri" w:hAnsi="Calibri" w:cs="Calibri"/>
          <w:iCs/>
          <w:spacing w:val="-2"/>
          <w:sz w:val="21"/>
          <w:szCs w:val="21"/>
          <w:lang w:val="en-GB"/>
        </w:rPr>
        <w:t>.</w:t>
      </w:r>
    </w:p>
    <w:p w14:paraId="59944711" w14:textId="1B3C1DD1" w:rsidR="002B6A65" w:rsidRPr="00856DE8" w:rsidRDefault="007A1DE2" w:rsidP="00017D1E">
      <w:pPr>
        <w:autoSpaceDE w:val="0"/>
        <w:autoSpaceDN w:val="0"/>
        <w:adjustRightInd w:val="0"/>
        <w:spacing w:after="120"/>
        <w:ind w:left="0"/>
        <w:jc w:val="both"/>
        <w:rPr>
          <w:rFonts w:ascii="Calibri" w:hAnsi="Calibri" w:cs="Calibri"/>
          <w:i/>
          <w:spacing w:val="-2"/>
          <w:sz w:val="21"/>
          <w:szCs w:val="21"/>
          <w:lang w:val="en-GB"/>
        </w:rPr>
      </w:pPr>
      <w:r w:rsidRPr="00856DE8">
        <w:rPr>
          <w:rFonts w:ascii="Calibri" w:hAnsi="Calibri" w:cs="Calibri"/>
          <w:i/>
          <w:spacing w:val="-2"/>
          <w:sz w:val="21"/>
          <w:szCs w:val="21"/>
          <w:lang w:val="en-GB"/>
        </w:rPr>
        <w:t>Figure</w:t>
      </w:r>
      <w:r w:rsidR="002B6A65" w:rsidRPr="00856DE8">
        <w:rPr>
          <w:rFonts w:ascii="Calibri" w:hAnsi="Calibri" w:cs="Calibri"/>
          <w:i/>
          <w:spacing w:val="-2"/>
          <w:sz w:val="21"/>
          <w:szCs w:val="21"/>
          <w:lang w:val="en-GB"/>
        </w:rPr>
        <w:t xml:space="preserve"> 2: </w:t>
      </w:r>
      <w:proofErr w:type="spellStart"/>
      <w:r w:rsidR="00856DE8" w:rsidRPr="00856DE8">
        <w:rPr>
          <w:rFonts w:ascii="Calibri" w:hAnsi="Calibri" w:cs="Calibri"/>
          <w:iCs/>
          <w:spacing w:val="-2"/>
          <w:sz w:val="21"/>
          <w:szCs w:val="21"/>
          <w:lang w:val="en-GB"/>
        </w:rPr>
        <w:t>Gerd</w:t>
      </w:r>
      <w:proofErr w:type="spellEnd"/>
      <w:r w:rsidR="00856DE8" w:rsidRPr="00856DE8">
        <w:rPr>
          <w:rFonts w:ascii="Calibri" w:hAnsi="Calibri" w:cs="Calibri"/>
          <w:iCs/>
          <w:spacing w:val="-2"/>
          <w:sz w:val="21"/>
          <w:szCs w:val="21"/>
          <w:lang w:val="en-GB"/>
        </w:rPr>
        <w:t xml:space="preserve"> </w:t>
      </w:r>
      <w:proofErr w:type="spellStart"/>
      <w:r w:rsidR="00856DE8" w:rsidRPr="00856DE8">
        <w:rPr>
          <w:rFonts w:ascii="Calibri" w:hAnsi="Calibri" w:cs="Calibri"/>
          <w:iCs/>
          <w:spacing w:val="-2"/>
          <w:sz w:val="21"/>
          <w:szCs w:val="21"/>
          <w:lang w:val="en-GB"/>
        </w:rPr>
        <w:t>Heumann</w:t>
      </w:r>
      <w:proofErr w:type="spellEnd"/>
      <w:r w:rsidR="00856DE8" w:rsidRPr="00856DE8">
        <w:rPr>
          <w:rFonts w:ascii="Calibri" w:hAnsi="Calibri" w:cs="Calibri"/>
          <w:iCs/>
          <w:spacing w:val="-2"/>
          <w:sz w:val="21"/>
          <w:szCs w:val="21"/>
          <w:lang w:val="en-GB"/>
        </w:rPr>
        <w:t>:</w:t>
      </w:r>
      <w:r w:rsidR="00856DE8" w:rsidRPr="00856DE8">
        <w:rPr>
          <w:rFonts w:ascii="Calibri" w:hAnsi="Calibri" w:cs="Calibri"/>
          <w:i/>
          <w:spacing w:val="-2"/>
          <w:sz w:val="21"/>
          <w:szCs w:val="21"/>
          <w:lang w:val="en-GB"/>
        </w:rPr>
        <w:t xml:space="preserve"> </w:t>
      </w:r>
      <w:r w:rsidR="00856DE8" w:rsidRPr="00856DE8">
        <w:rPr>
          <w:rFonts w:ascii="Calibri" w:hAnsi="Calibri" w:cs="Calibri"/>
          <w:iCs/>
          <w:spacing w:val="-2"/>
          <w:sz w:val="21"/>
          <w:szCs w:val="21"/>
          <w:lang w:val="en-GB"/>
        </w:rPr>
        <w:t xml:space="preserve">"Our beam couplings are wear-free and enable </w:t>
      </w:r>
      <w:r w:rsidR="00856DE8" w:rsidRPr="00856DE8">
        <w:rPr>
          <w:rFonts w:ascii="Calibri" w:hAnsi="Calibri" w:cs="Calibri"/>
          <w:bCs/>
          <w:iCs/>
          <w:spacing w:val="-2"/>
          <w:sz w:val="21"/>
          <w:szCs w:val="21"/>
          <w:lang w:val="en-GB"/>
        </w:rPr>
        <w:t>the realization of vibration-free, smooth-running shaft connections with low bearing loads,</w:t>
      </w:r>
      <w:r w:rsidR="00856DE8" w:rsidRPr="00856DE8">
        <w:rPr>
          <w:rFonts w:ascii="Calibri" w:hAnsi="Calibri" w:cs="Calibri"/>
          <w:iCs/>
          <w:spacing w:val="-2"/>
          <w:sz w:val="21"/>
          <w:szCs w:val="21"/>
          <w:lang w:val="en-GB"/>
        </w:rPr>
        <w:t xml:space="preserve"> even with large angular, inclined, radial and axial displacements</w:t>
      </w:r>
      <w:r w:rsidR="00856DE8" w:rsidRPr="00856DE8">
        <w:rPr>
          <w:rFonts w:ascii="Calibri" w:hAnsi="Calibri" w:cs="Calibri"/>
          <w:bCs/>
          <w:iCs/>
          <w:spacing w:val="-2"/>
          <w:sz w:val="21"/>
          <w:szCs w:val="21"/>
          <w:lang w:val="en-GB"/>
        </w:rPr>
        <w:t>.</w:t>
      </w:r>
      <w:r w:rsidR="00856DE8" w:rsidRPr="00856DE8">
        <w:rPr>
          <w:rFonts w:ascii="Calibri" w:hAnsi="Calibri" w:cs="Calibri"/>
          <w:iCs/>
          <w:spacing w:val="-2"/>
          <w:sz w:val="21"/>
          <w:szCs w:val="21"/>
          <w:lang w:val="en-GB"/>
        </w:rPr>
        <w:t>"</w:t>
      </w:r>
    </w:p>
    <w:p w14:paraId="2877458C" w14:textId="36BB24CB" w:rsidR="004C565E" w:rsidRPr="00856DE8" w:rsidRDefault="007A1DE2" w:rsidP="00017D1E">
      <w:pPr>
        <w:spacing w:after="120"/>
        <w:ind w:left="0"/>
        <w:jc w:val="both"/>
        <w:rPr>
          <w:rFonts w:ascii="Calibri" w:hAnsi="Calibri" w:cs="Calibri"/>
          <w:i/>
          <w:spacing w:val="-2"/>
          <w:sz w:val="21"/>
          <w:szCs w:val="21"/>
          <w:lang w:val="en-GB"/>
        </w:rPr>
      </w:pPr>
      <w:r w:rsidRPr="00856DE8">
        <w:rPr>
          <w:rFonts w:ascii="Calibri" w:hAnsi="Calibri" w:cs="Calibri"/>
          <w:i/>
          <w:spacing w:val="-2"/>
          <w:sz w:val="21"/>
          <w:szCs w:val="21"/>
          <w:lang w:val="en-GB"/>
        </w:rPr>
        <w:t>Figure</w:t>
      </w:r>
      <w:r w:rsidR="002B6A65" w:rsidRPr="00856DE8">
        <w:rPr>
          <w:rFonts w:ascii="Calibri" w:hAnsi="Calibri" w:cs="Calibri"/>
          <w:i/>
          <w:spacing w:val="-2"/>
          <w:sz w:val="21"/>
          <w:szCs w:val="21"/>
          <w:lang w:val="en-GB"/>
        </w:rPr>
        <w:t xml:space="preserve"> 3: </w:t>
      </w:r>
      <w:r w:rsidR="00856DE8" w:rsidRPr="00856DE8">
        <w:rPr>
          <w:rFonts w:ascii="Calibri" w:hAnsi="Calibri" w:cs="Calibri"/>
          <w:iCs/>
          <w:spacing w:val="-2"/>
          <w:sz w:val="21"/>
          <w:szCs w:val="21"/>
          <w:lang w:val="en-GB"/>
        </w:rPr>
        <w:t>Beam couplings from RINGSPANN are available in the company's one-stop shop in seven standard designs with single beam, double beam and in cross-slotted variants</w:t>
      </w:r>
      <w:r w:rsidR="00461716" w:rsidRPr="00856DE8">
        <w:rPr>
          <w:rFonts w:ascii="Calibri" w:hAnsi="Calibri" w:cs="Calibri"/>
          <w:iCs/>
          <w:spacing w:val="-2"/>
          <w:sz w:val="21"/>
          <w:szCs w:val="21"/>
          <w:lang w:val="en-GB"/>
        </w:rPr>
        <w:t>.</w:t>
      </w:r>
      <w:r w:rsidR="00461716" w:rsidRPr="00856DE8">
        <w:rPr>
          <w:rFonts w:ascii="Calibri" w:hAnsi="Calibri" w:cs="Calibri"/>
          <w:i/>
          <w:spacing w:val="-2"/>
          <w:sz w:val="21"/>
          <w:szCs w:val="21"/>
          <w:lang w:val="en-GB"/>
        </w:rPr>
        <w:t xml:space="preserve"> </w:t>
      </w:r>
    </w:p>
    <w:p w14:paraId="02B3D4B2" w14:textId="159AB438" w:rsidR="00B2200E" w:rsidRPr="00856DE8" w:rsidRDefault="007A1DE2" w:rsidP="00017D1E">
      <w:pPr>
        <w:spacing w:after="120"/>
        <w:ind w:left="0"/>
        <w:jc w:val="both"/>
        <w:rPr>
          <w:rFonts w:ascii="Calibri" w:hAnsi="Calibri" w:cs="Calibri"/>
          <w:i/>
          <w:color w:val="FF0000"/>
          <w:spacing w:val="-2"/>
          <w:sz w:val="21"/>
          <w:szCs w:val="21"/>
          <w:lang w:val="en-GB"/>
        </w:rPr>
      </w:pPr>
      <w:r w:rsidRPr="00856DE8">
        <w:rPr>
          <w:rFonts w:ascii="Calibri" w:hAnsi="Calibri" w:cs="Calibri"/>
          <w:i/>
          <w:spacing w:val="-2"/>
          <w:sz w:val="21"/>
          <w:szCs w:val="21"/>
          <w:lang w:val="en-GB"/>
        </w:rPr>
        <w:t>Figure</w:t>
      </w:r>
      <w:r w:rsidR="00B2200E" w:rsidRPr="00856DE8">
        <w:rPr>
          <w:rFonts w:ascii="Calibri" w:hAnsi="Calibri" w:cs="Calibri"/>
          <w:i/>
          <w:spacing w:val="-2"/>
          <w:sz w:val="21"/>
          <w:szCs w:val="21"/>
          <w:lang w:val="en-GB"/>
        </w:rPr>
        <w:t xml:space="preserve"> 4</w:t>
      </w:r>
      <w:r w:rsidR="00017D1E" w:rsidRPr="00856DE8">
        <w:rPr>
          <w:rFonts w:ascii="Calibri" w:hAnsi="Calibri" w:cs="Calibri"/>
          <w:i/>
          <w:spacing w:val="-2"/>
          <w:sz w:val="21"/>
          <w:szCs w:val="21"/>
          <w:lang w:val="en-GB"/>
        </w:rPr>
        <w:t xml:space="preserve">: </w:t>
      </w:r>
      <w:r w:rsidR="00856DE8" w:rsidRPr="00856DE8">
        <w:rPr>
          <w:rFonts w:ascii="Calibri" w:hAnsi="Calibri" w:cs="Calibri"/>
          <w:iCs/>
          <w:spacing w:val="-2"/>
          <w:sz w:val="21"/>
          <w:szCs w:val="21"/>
          <w:lang w:val="en-GB"/>
        </w:rPr>
        <w:t>If the helix is sufficiently long, a RINGSPANN beam coupling is able to compensate for even a three-dimensional inclined displacement in which the drive shafts do not have a common plane</w:t>
      </w:r>
      <w:r w:rsidR="007A3314" w:rsidRPr="00856DE8">
        <w:rPr>
          <w:rFonts w:ascii="Calibri" w:hAnsi="Calibri" w:cs="Calibri"/>
          <w:iCs/>
          <w:spacing w:val="-2"/>
          <w:sz w:val="21"/>
          <w:szCs w:val="21"/>
          <w:lang w:val="en-GB"/>
        </w:rPr>
        <w:t>.</w:t>
      </w:r>
      <w:r w:rsidR="00461716" w:rsidRPr="00856DE8">
        <w:rPr>
          <w:rFonts w:ascii="Calibri" w:hAnsi="Calibri" w:cs="Calibri"/>
          <w:iCs/>
          <w:spacing w:val="-2"/>
          <w:sz w:val="21"/>
          <w:szCs w:val="21"/>
          <w:lang w:val="en-GB"/>
        </w:rPr>
        <w:t xml:space="preserve"> </w:t>
      </w:r>
    </w:p>
    <w:p w14:paraId="47F3530E" w14:textId="57FF3387" w:rsidR="002B6A65" w:rsidRPr="00856DE8" w:rsidRDefault="007A1DE2" w:rsidP="00017D1E">
      <w:pPr>
        <w:spacing w:after="120"/>
        <w:ind w:left="0"/>
        <w:jc w:val="both"/>
        <w:rPr>
          <w:rFonts w:ascii="Calibri" w:hAnsi="Calibri" w:cs="Calibri"/>
          <w:iCs/>
          <w:spacing w:val="-2"/>
          <w:sz w:val="21"/>
          <w:szCs w:val="21"/>
          <w:lang w:val="en-GB"/>
        </w:rPr>
      </w:pPr>
      <w:r w:rsidRPr="00856DE8">
        <w:rPr>
          <w:rFonts w:ascii="Calibri" w:hAnsi="Calibri" w:cs="Calibri"/>
          <w:i/>
          <w:spacing w:val="-2"/>
          <w:sz w:val="21"/>
          <w:szCs w:val="21"/>
          <w:lang w:val="en-GB"/>
        </w:rPr>
        <w:t>Figure</w:t>
      </w:r>
      <w:r w:rsidR="00B2200E" w:rsidRPr="00856DE8">
        <w:rPr>
          <w:rFonts w:ascii="Calibri" w:hAnsi="Calibri" w:cs="Calibri"/>
          <w:i/>
          <w:spacing w:val="-2"/>
          <w:sz w:val="21"/>
          <w:szCs w:val="21"/>
          <w:lang w:val="en-GB"/>
        </w:rPr>
        <w:t xml:space="preserve"> </w:t>
      </w:r>
      <w:r w:rsidR="00017D1E" w:rsidRPr="00856DE8">
        <w:rPr>
          <w:rFonts w:ascii="Calibri" w:hAnsi="Calibri" w:cs="Calibri"/>
          <w:i/>
          <w:spacing w:val="-2"/>
          <w:sz w:val="21"/>
          <w:szCs w:val="21"/>
          <w:lang w:val="en-GB"/>
        </w:rPr>
        <w:t>5</w:t>
      </w:r>
      <w:r w:rsidR="00017D1E" w:rsidRPr="00856DE8">
        <w:rPr>
          <w:rFonts w:ascii="Calibri" w:hAnsi="Calibri" w:cs="Calibri"/>
          <w:iCs/>
          <w:spacing w:val="-2"/>
          <w:sz w:val="21"/>
          <w:szCs w:val="21"/>
          <w:lang w:val="en-GB"/>
        </w:rPr>
        <w:t>:</w:t>
      </w:r>
      <w:r w:rsidR="002C3D6C" w:rsidRPr="00856DE8">
        <w:rPr>
          <w:rFonts w:ascii="Calibri" w:hAnsi="Calibri" w:cs="Calibri"/>
          <w:iCs/>
          <w:spacing w:val="-2"/>
          <w:sz w:val="21"/>
          <w:szCs w:val="21"/>
          <w:lang w:val="en-GB"/>
        </w:rPr>
        <w:t xml:space="preserve"> </w:t>
      </w:r>
      <w:r w:rsidR="00856DE8" w:rsidRPr="00856DE8">
        <w:rPr>
          <w:rFonts w:ascii="Calibri" w:hAnsi="Calibri" w:cs="Calibri"/>
          <w:iCs/>
          <w:spacing w:val="-2"/>
          <w:sz w:val="21"/>
          <w:szCs w:val="21"/>
          <w:lang w:val="en-GB"/>
        </w:rPr>
        <w:t>Spiral clutch or precision spring? The development and production of such customer-specific shaft connections is an integral part of RINGSPANN's range of services</w:t>
      </w:r>
      <w:r w:rsidR="002C3D6C" w:rsidRPr="00856DE8">
        <w:rPr>
          <w:rFonts w:ascii="Calibri" w:hAnsi="Calibri" w:cs="Calibri"/>
          <w:iCs/>
          <w:spacing w:val="-2"/>
          <w:sz w:val="21"/>
          <w:szCs w:val="21"/>
          <w:lang w:val="en-GB"/>
        </w:rPr>
        <w:t>.</w:t>
      </w:r>
      <w:r w:rsidR="002C3D6C" w:rsidRPr="00856DE8">
        <w:rPr>
          <w:rFonts w:ascii="Calibri" w:hAnsi="Calibri" w:cs="Calibri"/>
          <w:i/>
          <w:spacing w:val="-2"/>
          <w:sz w:val="21"/>
          <w:szCs w:val="21"/>
          <w:lang w:val="en-GB"/>
        </w:rPr>
        <w:t xml:space="preserve"> </w:t>
      </w:r>
    </w:p>
    <w:p w14:paraId="39028912" w14:textId="03A00F6D" w:rsidR="004E173E" w:rsidRPr="00856DE8" w:rsidRDefault="007A1DE2" w:rsidP="00017D1E">
      <w:pPr>
        <w:spacing w:after="120"/>
        <w:ind w:left="0"/>
        <w:jc w:val="both"/>
        <w:rPr>
          <w:rFonts w:ascii="Calibri" w:hAnsi="Calibri" w:cs="Calibri"/>
          <w:i/>
          <w:iCs/>
          <w:spacing w:val="-2"/>
          <w:sz w:val="16"/>
          <w:szCs w:val="16"/>
          <w:lang w:val="en-GB"/>
        </w:rPr>
      </w:pPr>
      <w:r w:rsidRPr="00856DE8">
        <w:rPr>
          <w:rFonts w:ascii="Calibri" w:hAnsi="Calibri" w:cs="Calibri"/>
          <w:i/>
          <w:iCs/>
          <w:spacing w:val="-2"/>
          <w:sz w:val="16"/>
          <w:szCs w:val="16"/>
          <w:lang w:val="en-GB"/>
        </w:rPr>
        <w:t>All images</w:t>
      </w:r>
      <w:r w:rsidR="004E173E" w:rsidRPr="00856DE8">
        <w:rPr>
          <w:rFonts w:ascii="Calibri" w:hAnsi="Calibri" w:cs="Calibri"/>
          <w:i/>
          <w:iCs/>
          <w:spacing w:val="-2"/>
          <w:sz w:val="16"/>
          <w:szCs w:val="16"/>
          <w:lang w:val="en-GB"/>
        </w:rPr>
        <w:t>: RINGSPANN</w:t>
      </w:r>
    </w:p>
    <w:p w14:paraId="0693EDC0" w14:textId="77777777" w:rsidR="00CA4D56" w:rsidRPr="00856DE8" w:rsidRDefault="00CA4D56" w:rsidP="00CA4D56">
      <w:pPr>
        <w:spacing w:after="120"/>
        <w:ind w:left="0"/>
        <w:jc w:val="both"/>
        <w:rPr>
          <w:rFonts w:ascii="Calibri" w:hAnsi="Calibri" w:cs="Calibri"/>
          <w:bCs/>
          <w:spacing w:val="-2"/>
          <w:sz w:val="16"/>
          <w:szCs w:val="16"/>
          <w:lang w:val="en-GB"/>
        </w:rPr>
      </w:pPr>
    </w:p>
    <w:p w14:paraId="7414A1CF" w14:textId="77777777" w:rsidR="00CA4D56" w:rsidRPr="00856DE8" w:rsidRDefault="00CA4D56"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lang w:val="en-GB"/>
        </w:rPr>
      </w:pPr>
      <w:r w:rsidRPr="00856DE8">
        <w:rPr>
          <w:rFonts w:ascii="Calibri" w:hAnsi="Calibri" w:cs="Calibri"/>
          <w:bCs/>
          <w:i/>
          <w:iCs/>
          <w:spacing w:val="-2"/>
          <w:sz w:val="21"/>
          <w:szCs w:val="21"/>
          <w:lang w:val="en-GB"/>
        </w:rPr>
        <w:t>((</w:t>
      </w:r>
      <w:proofErr w:type="spellStart"/>
      <w:r w:rsidRPr="00856DE8">
        <w:rPr>
          <w:rFonts w:ascii="Calibri" w:hAnsi="Calibri" w:cs="Calibri"/>
          <w:bCs/>
          <w:i/>
          <w:iCs/>
          <w:spacing w:val="-2"/>
          <w:sz w:val="21"/>
          <w:szCs w:val="21"/>
          <w:lang w:val="en-GB"/>
        </w:rPr>
        <w:t>Infobox</w:t>
      </w:r>
      <w:proofErr w:type="spellEnd"/>
      <w:r w:rsidRPr="00856DE8">
        <w:rPr>
          <w:rFonts w:ascii="Calibri" w:hAnsi="Calibri" w:cs="Calibri"/>
          <w:bCs/>
          <w:i/>
          <w:iCs/>
          <w:spacing w:val="-2"/>
          <w:sz w:val="21"/>
          <w:szCs w:val="21"/>
          <w:lang w:val="en-GB"/>
        </w:rPr>
        <w:t>))</w:t>
      </w:r>
    </w:p>
    <w:p w14:paraId="569071D7" w14:textId="77567DBC" w:rsidR="00CA4D56" w:rsidRPr="00856DE8" w:rsidRDefault="00856DE8"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2"/>
          <w:sz w:val="21"/>
          <w:szCs w:val="21"/>
          <w:lang w:val="en-GB"/>
        </w:rPr>
      </w:pPr>
      <w:r w:rsidRPr="00856DE8">
        <w:rPr>
          <w:rFonts w:ascii="Calibri" w:hAnsi="Calibri" w:cs="Calibri"/>
          <w:b/>
          <w:bCs/>
          <w:spacing w:val="-2"/>
          <w:sz w:val="21"/>
          <w:szCs w:val="21"/>
          <w:lang w:val="en-GB"/>
        </w:rPr>
        <w:t xml:space="preserve">Special solutions and special shapes </w:t>
      </w:r>
    </w:p>
    <w:p w14:paraId="7E6C37D1" w14:textId="594BEF6F" w:rsidR="00CA4D56" w:rsidRPr="00856DE8" w:rsidRDefault="00856DE8"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2"/>
          <w:sz w:val="21"/>
          <w:szCs w:val="21"/>
          <w:lang w:val="en-GB"/>
        </w:rPr>
      </w:pPr>
      <w:r w:rsidRPr="00856DE8">
        <w:rPr>
          <w:rFonts w:ascii="Calibri" w:hAnsi="Calibri" w:cs="Calibri"/>
          <w:bCs/>
          <w:spacing w:val="-2"/>
          <w:sz w:val="21"/>
          <w:szCs w:val="21"/>
          <w:lang w:val="en-GB"/>
        </w:rPr>
        <w:t xml:space="preserve">The realisation of customer-specific special solutions and special forms of beam couplings is an integral part of RINGSPANN's range of services. In some cases, this can also result in high-precision, one-piece fasteners with bolt heads and threaded connections, the design of which is somewhere between a coupling and a precision spring due to their large number of spirals (see Fig. 5). "Often, the customer's desire for greater functional reliability or shorter assembly times is decisive," reports </w:t>
      </w:r>
      <w:proofErr w:type="spellStart"/>
      <w:r w:rsidRPr="00856DE8">
        <w:rPr>
          <w:rFonts w:ascii="Calibri" w:hAnsi="Calibri" w:cs="Calibri"/>
          <w:bCs/>
          <w:spacing w:val="-2"/>
          <w:sz w:val="21"/>
          <w:szCs w:val="21"/>
          <w:lang w:val="en-GB"/>
        </w:rPr>
        <w:t>Gerd</w:t>
      </w:r>
      <w:proofErr w:type="spellEnd"/>
      <w:r w:rsidRPr="00856DE8">
        <w:rPr>
          <w:rFonts w:ascii="Calibri" w:hAnsi="Calibri" w:cs="Calibri"/>
          <w:bCs/>
          <w:spacing w:val="-2"/>
          <w:sz w:val="21"/>
          <w:szCs w:val="21"/>
          <w:lang w:val="en-GB"/>
        </w:rPr>
        <w:t xml:space="preserve"> </w:t>
      </w:r>
      <w:proofErr w:type="spellStart"/>
      <w:r w:rsidRPr="00856DE8">
        <w:rPr>
          <w:rFonts w:ascii="Calibri" w:hAnsi="Calibri" w:cs="Calibri"/>
          <w:bCs/>
          <w:spacing w:val="-2"/>
          <w:sz w:val="21"/>
          <w:szCs w:val="21"/>
          <w:lang w:val="en-GB"/>
        </w:rPr>
        <w:t>Heumann</w:t>
      </w:r>
      <w:proofErr w:type="spellEnd"/>
      <w:r w:rsidR="007D3BB8" w:rsidRPr="00856DE8">
        <w:rPr>
          <w:rFonts w:ascii="Calibri" w:hAnsi="Calibri" w:cs="Calibri"/>
          <w:bCs/>
          <w:spacing w:val="-2"/>
          <w:sz w:val="21"/>
          <w:szCs w:val="21"/>
          <w:lang w:val="en-GB"/>
        </w:rPr>
        <w:t>.</w:t>
      </w:r>
    </w:p>
    <w:p w14:paraId="18A650A7" w14:textId="6D44580A" w:rsidR="00CA4D56" w:rsidRPr="00856DE8" w:rsidRDefault="004A7AD2" w:rsidP="00CA4D56">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2"/>
          <w:sz w:val="16"/>
          <w:szCs w:val="16"/>
          <w:lang w:val="en-GB"/>
        </w:rPr>
      </w:pPr>
      <w:r w:rsidRPr="00856DE8">
        <w:rPr>
          <w:rFonts w:ascii="Calibri" w:hAnsi="Calibri" w:cs="Calibri"/>
          <w:bCs/>
          <w:i/>
          <w:spacing w:val="-2"/>
          <w:sz w:val="16"/>
          <w:szCs w:val="16"/>
          <w:lang w:val="en-GB"/>
        </w:rPr>
        <w:t>65</w:t>
      </w:r>
      <w:r w:rsidR="00CA4D56" w:rsidRPr="00856DE8">
        <w:rPr>
          <w:rFonts w:ascii="Calibri" w:hAnsi="Calibri" w:cs="Calibri"/>
          <w:bCs/>
          <w:i/>
          <w:spacing w:val="-2"/>
          <w:sz w:val="16"/>
          <w:szCs w:val="16"/>
          <w:lang w:val="en-GB"/>
        </w:rPr>
        <w:t xml:space="preserve"> </w:t>
      </w:r>
      <w:r w:rsidR="007A1DE2" w:rsidRPr="00856DE8">
        <w:rPr>
          <w:rFonts w:ascii="Calibri" w:hAnsi="Calibri" w:cs="Calibri"/>
          <w:i/>
          <w:sz w:val="16"/>
          <w:lang w:val="en-GB"/>
        </w:rPr>
        <w:t xml:space="preserve">words with </w:t>
      </w:r>
      <w:r w:rsidR="00CA4D56" w:rsidRPr="00856DE8">
        <w:rPr>
          <w:rFonts w:ascii="Calibri" w:hAnsi="Calibri" w:cs="Calibri"/>
          <w:bCs/>
          <w:i/>
          <w:spacing w:val="-2"/>
          <w:sz w:val="16"/>
          <w:szCs w:val="16"/>
          <w:lang w:val="en-GB"/>
        </w:rPr>
        <w:t>5</w:t>
      </w:r>
      <w:r w:rsidRPr="00856DE8">
        <w:rPr>
          <w:rFonts w:ascii="Calibri" w:hAnsi="Calibri" w:cs="Calibri"/>
          <w:bCs/>
          <w:i/>
          <w:spacing w:val="-2"/>
          <w:sz w:val="16"/>
          <w:szCs w:val="16"/>
          <w:lang w:val="en-GB"/>
        </w:rPr>
        <w:t>65</w:t>
      </w:r>
      <w:r w:rsidR="00CA4D56" w:rsidRPr="00856DE8">
        <w:rPr>
          <w:rFonts w:ascii="Calibri" w:hAnsi="Calibri" w:cs="Calibri"/>
          <w:bCs/>
          <w:i/>
          <w:spacing w:val="-2"/>
          <w:sz w:val="16"/>
          <w:szCs w:val="16"/>
          <w:lang w:val="en-GB"/>
        </w:rPr>
        <w:t xml:space="preserve"> </w:t>
      </w:r>
      <w:r w:rsidR="007A1DE2" w:rsidRPr="00856DE8">
        <w:rPr>
          <w:rFonts w:ascii="Calibri" w:hAnsi="Calibri" w:cs="Calibri"/>
          <w:i/>
          <w:sz w:val="16"/>
          <w:lang w:val="en-GB"/>
        </w:rPr>
        <w:t>characters (with spaces</w:t>
      </w:r>
      <w:r w:rsidR="00CA4D56" w:rsidRPr="00856DE8">
        <w:rPr>
          <w:rFonts w:ascii="Calibri" w:hAnsi="Calibri" w:cs="Calibri"/>
          <w:bCs/>
          <w:i/>
          <w:spacing w:val="-2"/>
          <w:sz w:val="16"/>
          <w:szCs w:val="16"/>
          <w:lang w:val="en-GB"/>
        </w:rPr>
        <w:t>)</w:t>
      </w:r>
    </w:p>
    <w:p w14:paraId="0AD4EB20" w14:textId="77777777" w:rsidR="00CA4D56" w:rsidRPr="00856DE8" w:rsidRDefault="00CA4D56" w:rsidP="00CA4D56">
      <w:pPr>
        <w:spacing w:line="360" w:lineRule="auto"/>
        <w:ind w:left="0"/>
        <w:jc w:val="both"/>
        <w:rPr>
          <w:rFonts w:ascii="Calibri" w:hAnsi="Calibri" w:cs="Calibri"/>
          <w:b/>
          <w:spacing w:val="-2"/>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7A1DE2" w:rsidRPr="00856DE8" w14:paraId="5394AE16" w14:textId="77777777" w:rsidTr="00EC5C99">
        <w:tc>
          <w:tcPr>
            <w:tcW w:w="5740" w:type="dxa"/>
          </w:tcPr>
          <w:p w14:paraId="254CDEED" w14:textId="50559F88" w:rsidR="007A1DE2" w:rsidRPr="00856DE8" w:rsidRDefault="007A1DE2" w:rsidP="007A1DE2">
            <w:pPr>
              <w:ind w:left="0"/>
              <w:rPr>
                <w:rFonts w:ascii="Calibri" w:hAnsi="Calibri" w:cs="Calibri"/>
                <w:b/>
                <w:spacing w:val="-2"/>
                <w:sz w:val="21"/>
                <w:szCs w:val="21"/>
                <w:lang w:val="en-GB"/>
              </w:rPr>
            </w:pPr>
            <w:r w:rsidRPr="00856DE8">
              <w:rPr>
                <w:rFonts w:ascii="Calibri" w:hAnsi="Calibri" w:cs="Calibri"/>
                <w:b/>
                <w:sz w:val="21"/>
                <w:szCs w:val="21"/>
                <w:lang w:val="en-GB"/>
              </w:rPr>
              <w:t>Provider:</w:t>
            </w:r>
          </w:p>
        </w:tc>
        <w:tc>
          <w:tcPr>
            <w:tcW w:w="3261" w:type="dxa"/>
          </w:tcPr>
          <w:p w14:paraId="1110FBB3" w14:textId="5102F77D" w:rsidR="007A1DE2" w:rsidRPr="00856DE8" w:rsidRDefault="007A1DE2" w:rsidP="007A1DE2">
            <w:pPr>
              <w:ind w:left="0"/>
              <w:rPr>
                <w:rFonts w:ascii="Calibri" w:hAnsi="Calibri" w:cs="Calibri"/>
                <w:b/>
                <w:spacing w:val="-2"/>
                <w:sz w:val="21"/>
                <w:szCs w:val="21"/>
                <w:lang w:val="en-GB"/>
              </w:rPr>
            </w:pPr>
            <w:r w:rsidRPr="00856DE8">
              <w:rPr>
                <w:rFonts w:ascii="Calibri" w:hAnsi="Calibri" w:cs="Calibri"/>
                <w:b/>
                <w:sz w:val="21"/>
                <w:szCs w:val="21"/>
                <w:lang w:val="en-GB"/>
              </w:rPr>
              <w:t>Press agency:</w:t>
            </w:r>
          </w:p>
        </w:tc>
      </w:tr>
      <w:tr w:rsidR="00CA4D56" w:rsidRPr="00856DE8" w14:paraId="04B18B0D" w14:textId="77777777" w:rsidTr="00EC5C99">
        <w:tc>
          <w:tcPr>
            <w:tcW w:w="5740" w:type="dxa"/>
          </w:tcPr>
          <w:p w14:paraId="09E75458"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RINGSPANN GmbH</w:t>
            </w:r>
          </w:p>
        </w:tc>
        <w:tc>
          <w:tcPr>
            <w:tcW w:w="3261" w:type="dxa"/>
          </w:tcPr>
          <w:p w14:paraId="0A9B58FD"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Graf &amp; Creative PR</w:t>
            </w:r>
          </w:p>
        </w:tc>
      </w:tr>
      <w:tr w:rsidR="00CA4D56" w:rsidRPr="00856DE8" w14:paraId="27D0428E" w14:textId="77777777" w:rsidTr="00EC5C99">
        <w:tc>
          <w:tcPr>
            <w:tcW w:w="5740" w:type="dxa"/>
          </w:tcPr>
          <w:p w14:paraId="2A301A7C"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 xml:space="preserve">Pia </w:t>
            </w:r>
            <w:proofErr w:type="spellStart"/>
            <w:r w:rsidRPr="00856DE8">
              <w:rPr>
                <w:rFonts w:ascii="Calibri" w:hAnsi="Calibri" w:cs="Calibri"/>
                <w:spacing w:val="-2"/>
                <w:sz w:val="21"/>
                <w:szCs w:val="21"/>
                <w:lang w:val="en-GB"/>
              </w:rPr>
              <w:t>Katzenmeier</w:t>
            </w:r>
            <w:proofErr w:type="spellEnd"/>
          </w:p>
        </w:tc>
        <w:tc>
          <w:tcPr>
            <w:tcW w:w="3261" w:type="dxa"/>
          </w:tcPr>
          <w:p w14:paraId="1274D9B2"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 xml:space="preserve">Am </w:t>
            </w:r>
            <w:proofErr w:type="spellStart"/>
            <w:r w:rsidRPr="00856DE8">
              <w:rPr>
                <w:rFonts w:ascii="Calibri" w:hAnsi="Calibri" w:cs="Calibri"/>
                <w:spacing w:val="-2"/>
                <w:sz w:val="21"/>
                <w:szCs w:val="21"/>
                <w:lang w:val="en-GB"/>
              </w:rPr>
              <w:t>Schwalbenrain</w:t>
            </w:r>
            <w:proofErr w:type="spellEnd"/>
            <w:r w:rsidRPr="00856DE8">
              <w:rPr>
                <w:rFonts w:ascii="Calibri" w:hAnsi="Calibri" w:cs="Calibri"/>
                <w:spacing w:val="-2"/>
                <w:sz w:val="21"/>
                <w:szCs w:val="21"/>
                <w:lang w:val="en-GB"/>
              </w:rPr>
              <w:t xml:space="preserve"> 6</w:t>
            </w:r>
          </w:p>
        </w:tc>
      </w:tr>
      <w:tr w:rsidR="00CA4D56" w:rsidRPr="00856DE8" w14:paraId="11CA799A" w14:textId="77777777" w:rsidTr="00EC5C99">
        <w:tc>
          <w:tcPr>
            <w:tcW w:w="5740" w:type="dxa"/>
          </w:tcPr>
          <w:p w14:paraId="7B960099"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Schaberweg 30 - 34</w:t>
            </w:r>
          </w:p>
        </w:tc>
        <w:tc>
          <w:tcPr>
            <w:tcW w:w="3261" w:type="dxa"/>
          </w:tcPr>
          <w:p w14:paraId="44A1E491"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 xml:space="preserve">D-64380 </w:t>
            </w:r>
            <w:proofErr w:type="spellStart"/>
            <w:r w:rsidRPr="00856DE8">
              <w:rPr>
                <w:rFonts w:ascii="Calibri" w:hAnsi="Calibri" w:cs="Calibri"/>
                <w:spacing w:val="-2"/>
                <w:sz w:val="21"/>
                <w:szCs w:val="21"/>
                <w:lang w:val="en-GB"/>
              </w:rPr>
              <w:t>Roßdorf</w:t>
            </w:r>
            <w:proofErr w:type="spellEnd"/>
          </w:p>
        </w:tc>
      </w:tr>
      <w:tr w:rsidR="00CA4D56" w:rsidRPr="00856DE8" w14:paraId="158BD469" w14:textId="77777777" w:rsidTr="00EC5C99">
        <w:tc>
          <w:tcPr>
            <w:tcW w:w="5740" w:type="dxa"/>
          </w:tcPr>
          <w:p w14:paraId="1FA7C424"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D-61348 Bad Homburg</w:t>
            </w:r>
          </w:p>
        </w:tc>
        <w:tc>
          <w:tcPr>
            <w:tcW w:w="3261" w:type="dxa"/>
          </w:tcPr>
          <w:p w14:paraId="021C5F97"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Tel.: 0049 (0) 60 71 / 61 78 800</w:t>
            </w:r>
          </w:p>
        </w:tc>
      </w:tr>
      <w:tr w:rsidR="00CA4D56" w:rsidRPr="00856DE8" w14:paraId="7C0418A5" w14:textId="77777777" w:rsidTr="00EC5C99">
        <w:tc>
          <w:tcPr>
            <w:tcW w:w="5740" w:type="dxa"/>
          </w:tcPr>
          <w:p w14:paraId="30608E99"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 xml:space="preserve">Tel.: 0049 (0) 61 72/ 275 118 </w:t>
            </w:r>
          </w:p>
        </w:tc>
        <w:tc>
          <w:tcPr>
            <w:tcW w:w="3261" w:type="dxa"/>
          </w:tcPr>
          <w:p w14:paraId="034B54E2" w14:textId="54591898" w:rsidR="00CA4D56" w:rsidRPr="00856DE8" w:rsidRDefault="00CA4D56" w:rsidP="00B81AFB">
            <w:pPr>
              <w:ind w:left="0"/>
              <w:rPr>
                <w:rFonts w:ascii="Calibri" w:hAnsi="Calibri" w:cs="Calibri"/>
                <w:spacing w:val="-2"/>
                <w:sz w:val="21"/>
                <w:szCs w:val="21"/>
                <w:lang w:val="en-GB"/>
              </w:rPr>
            </w:pPr>
            <w:r w:rsidRPr="00856DE8">
              <w:rPr>
                <w:rFonts w:ascii="Calibri" w:hAnsi="Calibri" w:cs="Calibri"/>
                <w:spacing w:val="-2"/>
                <w:sz w:val="21"/>
                <w:szCs w:val="21"/>
                <w:lang w:val="en-GB"/>
              </w:rPr>
              <w:t>E</w:t>
            </w:r>
            <w:r w:rsidR="007A1DE2" w:rsidRPr="00856DE8">
              <w:rPr>
                <w:rFonts w:ascii="Calibri" w:hAnsi="Calibri" w:cs="Calibri"/>
                <w:spacing w:val="-2"/>
                <w:sz w:val="21"/>
                <w:szCs w:val="21"/>
                <w:lang w:val="en-GB"/>
              </w:rPr>
              <w:t>m</w:t>
            </w:r>
            <w:r w:rsidRPr="00856DE8">
              <w:rPr>
                <w:rFonts w:ascii="Calibri" w:hAnsi="Calibri" w:cs="Calibri"/>
                <w:color w:val="000000"/>
                <w:spacing w:val="-2"/>
                <w:sz w:val="21"/>
                <w:szCs w:val="21"/>
                <w:lang w:val="en-GB"/>
              </w:rPr>
              <w:t xml:space="preserve">ail: </w:t>
            </w:r>
            <w:hyperlink r:id="rId7" w:history="1">
              <w:r w:rsidR="00B81AFB">
                <w:rPr>
                  <w:rStyle w:val="Hyperlink"/>
                  <w:rFonts w:ascii="Calibri" w:hAnsi="Calibri" w:cs="Calibri"/>
                  <w:color w:val="000000"/>
                  <w:spacing w:val="-2"/>
                  <w:sz w:val="21"/>
                  <w:szCs w:val="21"/>
                  <w:u w:val="none"/>
                  <w:lang w:val="en-GB"/>
                </w:rPr>
                <w:t>presse@pr-box.de</w:t>
              </w:r>
              <w:bookmarkStart w:id="3" w:name="_GoBack"/>
              <w:bookmarkEnd w:id="3"/>
            </w:hyperlink>
          </w:p>
        </w:tc>
      </w:tr>
      <w:tr w:rsidR="00CA4D56" w:rsidRPr="00B81AFB" w14:paraId="36C4981A" w14:textId="77777777" w:rsidTr="00EC5C99">
        <w:tc>
          <w:tcPr>
            <w:tcW w:w="5740" w:type="dxa"/>
          </w:tcPr>
          <w:p w14:paraId="44327B23"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Fax: 0049 (0) 61 72/ 275 61 18</w:t>
            </w:r>
          </w:p>
        </w:tc>
        <w:tc>
          <w:tcPr>
            <w:tcW w:w="3261" w:type="dxa"/>
          </w:tcPr>
          <w:p w14:paraId="5FAACE98" w14:textId="30E883E8" w:rsidR="00CA4D56" w:rsidRPr="00856DE8" w:rsidRDefault="007A1DE2" w:rsidP="00EC5C99">
            <w:pPr>
              <w:ind w:left="0"/>
              <w:rPr>
                <w:rFonts w:ascii="Calibri" w:hAnsi="Calibri" w:cs="Calibri"/>
                <w:spacing w:val="-2"/>
                <w:sz w:val="21"/>
                <w:szCs w:val="21"/>
                <w:lang w:val="en-GB"/>
              </w:rPr>
            </w:pPr>
            <w:r w:rsidRPr="00856DE8">
              <w:rPr>
                <w:rFonts w:ascii="Calibri" w:hAnsi="Calibri" w:cs="Calibri"/>
                <w:sz w:val="21"/>
                <w:szCs w:val="21"/>
                <w:lang w:val="en-GB"/>
              </w:rPr>
              <w:t>Website</w:t>
            </w:r>
            <w:r w:rsidR="00CA4D56" w:rsidRPr="00856DE8">
              <w:rPr>
                <w:rFonts w:ascii="Calibri" w:hAnsi="Calibri" w:cs="Calibri"/>
                <w:spacing w:val="-2"/>
                <w:sz w:val="21"/>
                <w:szCs w:val="21"/>
                <w:lang w:val="en-GB"/>
              </w:rPr>
              <w:t>: www.pr-box.de</w:t>
            </w:r>
          </w:p>
        </w:tc>
      </w:tr>
      <w:tr w:rsidR="00CA4D56" w:rsidRPr="00856DE8" w14:paraId="68DA7050" w14:textId="77777777" w:rsidTr="00EC5C99">
        <w:tc>
          <w:tcPr>
            <w:tcW w:w="5740" w:type="dxa"/>
          </w:tcPr>
          <w:p w14:paraId="2F0BF317" w14:textId="06597921" w:rsidR="00CA4D56" w:rsidRPr="00856DE8" w:rsidRDefault="00CA4D56" w:rsidP="00EC5C99">
            <w:pPr>
              <w:ind w:left="0"/>
              <w:rPr>
                <w:rFonts w:ascii="Calibri" w:hAnsi="Calibri" w:cs="Calibri"/>
                <w:spacing w:val="-2"/>
                <w:sz w:val="21"/>
                <w:szCs w:val="21"/>
                <w:lang w:val="en-GB"/>
              </w:rPr>
            </w:pPr>
            <w:r w:rsidRPr="00856DE8">
              <w:rPr>
                <w:rFonts w:ascii="Calibri" w:hAnsi="Calibri" w:cs="Calibri"/>
                <w:spacing w:val="-2"/>
                <w:sz w:val="21"/>
                <w:szCs w:val="21"/>
                <w:lang w:val="en-GB"/>
              </w:rPr>
              <w:t>E</w:t>
            </w:r>
            <w:r w:rsidR="007A1DE2" w:rsidRPr="00856DE8">
              <w:rPr>
                <w:rFonts w:ascii="Calibri" w:hAnsi="Calibri" w:cs="Calibri"/>
                <w:spacing w:val="-2"/>
                <w:sz w:val="21"/>
                <w:szCs w:val="21"/>
                <w:lang w:val="en-GB"/>
              </w:rPr>
              <w:t>m</w:t>
            </w:r>
            <w:r w:rsidRPr="00856DE8">
              <w:rPr>
                <w:rFonts w:ascii="Calibri" w:hAnsi="Calibri" w:cs="Calibri"/>
                <w:spacing w:val="-2"/>
                <w:sz w:val="21"/>
                <w:szCs w:val="21"/>
                <w:lang w:val="en-GB"/>
              </w:rPr>
              <w:t xml:space="preserve">ail: </w:t>
            </w:r>
            <w:hyperlink r:id="rId8" w:history="1">
              <w:r w:rsidRPr="00856DE8">
                <w:rPr>
                  <w:rStyle w:val="Hyperlink"/>
                  <w:rFonts w:ascii="Calibri" w:hAnsi="Calibri" w:cs="Calibri"/>
                  <w:spacing w:val="-2"/>
                  <w:sz w:val="21"/>
                  <w:szCs w:val="21"/>
                  <w:lang w:val="en-GB"/>
                </w:rPr>
                <w:t>info@ringspann.de</w:t>
              </w:r>
            </w:hyperlink>
            <w:r w:rsidRPr="00856DE8">
              <w:rPr>
                <w:rFonts w:ascii="Calibri" w:hAnsi="Calibri" w:cs="Calibri"/>
                <w:spacing w:val="-2"/>
                <w:sz w:val="21"/>
                <w:szCs w:val="21"/>
                <w:lang w:val="en-GB"/>
              </w:rPr>
              <w:t>/ pia.katzenmeier@ringspann.de</w:t>
            </w:r>
          </w:p>
        </w:tc>
        <w:tc>
          <w:tcPr>
            <w:tcW w:w="3261" w:type="dxa"/>
          </w:tcPr>
          <w:p w14:paraId="7879846E" w14:textId="77777777" w:rsidR="00CA4D56" w:rsidRPr="00856DE8" w:rsidRDefault="00CA4D56" w:rsidP="00EC5C99">
            <w:pPr>
              <w:ind w:left="0"/>
              <w:rPr>
                <w:rFonts w:ascii="Calibri" w:hAnsi="Calibri" w:cs="Calibri"/>
                <w:spacing w:val="-2"/>
                <w:sz w:val="21"/>
                <w:szCs w:val="21"/>
                <w:lang w:val="en-GB"/>
              </w:rPr>
            </w:pPr>
            <w:r w:rsidRPr="00856DE8">
              <w:rPr>
                <w:rFonts w:ascii="Calibri" w:hAnsi="Calibri" w:cs="Calibri"/>
                <w:bCs/>
                <w:color w:val="000000"/>
                <w:spacing w:val="-2"/>
                <w:sz w:val="21"/>
                <w:szCs w:val="21"/>
                <w:lang w:val="en-GB"/>
              </w:rPr>
              <w:t xml:space="preserve">Social Media: </w:t>
            </w:r>
            <w:hyperlink r:id="rId9" w:history="1">
              <w:r w:rsidRPr="00856DE8">
                <w:rPr>
                  <w:rStyle w:val="Hyperlink"/>
                  <w:rFonts w:ascii="Calibri" w:hAnsi="Calibri" w:cs="Calibri"/>
                  <w:bCs/>
                  <w:spacing w:val="-2"/>
                  <w:sz w:val="21"/>
                  <w:szCs w:val="21"/>
                  <w:lang w:val="en-GB"/>
                </w:rPr>
                <w:t>XING</w:t>
              </w:r>
            </w:hyperlink>
            <w:r w:rsidRPr="00856DE8">
              <w:rPr>
                <w:rFonts w:ascii="Calibri" w:hAnsi="Calibri" w:cs="Calibri"/>
                <w:bCs/>
                <w:color w:val="000000"/>
                <w:spacing w:val="-2"/>
                <w:sz w:val="21"/>
                <w:szCs w:val="21"/>
                <w:lang w:val="en-GB"/>
              </w:rPr>
              <w:t xml:space="preserve"> und </w:t>
            </w:r>
            <w:hyperlink r:id="rId10" w:history="1">
              <w:r w:rsidRPr="00856DE8">
                <w:rPr>
                  <w:rStyle w:val="Hyperlink"/>
                  <w:rFonts w:ascii="Calibri" w:hAnsi="Calibri" w:cs="Calibri"/>
                  <w:bCs/>
                  <w:spacing w:val="-2"/>
                  <w:sz w:val="21"/>
                  <w:szCs w:val="21"/>
                  <w:lang w:val="en-GB"/>
                </w:rPr>
                <w:t>LinkedIn</w:t>
              </w:r>
            </w:hyperlink>
          </w:p>
        </w:tc>
      </w:tr>
      <w:tr w:rsidR="00CA4D56" w:rsidRPr="00B81AFB" w14:paraId="698F46B7" w14:textId="77777777" w:rsidTr="00EC5C99">
        <w:tc>
          <w:tcPr>
            <w:tcW w:w="5740" w:type="dxa"/>
          </w:tcPr>
          <w:p w14:paraId="1F138CC0" w14:textId="4F446ECD" w:rsidR="00CA4D56" w:rsidRPr="00856DE8" w:rsidRDefault="007A1DE2" w:rsidP="00EC5C99">
            <w:pPr>
              <w:ind w:left="0"/>
              <w:rPr>
                <w:rFonts w:ascii="Calibri" w:hAnsi="Calibri" w:cs="Calibri"/>
                <w:spacing w:val="-2"/>
                <w:sz w:val="21"/>
                <w:szCs w:val="21"/>
                <w:lang w:val="en-GB"/>
              </w:rPr>
            </w:pPr>
            <w:r w:rsidRPr="00856DE8">
              <w:rPr>
                <w:rFonts w:ascii="Calibri" w:hAnsi="Calibri" w:cs="Calibri"/>
                <w:sz w:val="21"/>
                <w:szCs w:val="21"/>
                <w:lang w:val="en-GB"/>
              </w:rPr>
              <w:t>Website</w:t>
            </w:r>
            <w:r w:rsidR="00CA4D56" w:rsidRPr="00856DE8">
              <w:rPr>
                <w:rFonts w:ascii="Calibri" w:hAnsi="Calibri" w:cs="Calibri"/>
                <w:spacing w:val="-2"/>
                <w:sz w:val="21"/>
                <w:szCs w:val="21"/>
                <w:lang w:val="en-GB"/>
              </w:rPr>
              <w:t xml:space="preserve">: </w:t>
            </w:r>
            <w:hyperlink r:id="rId11" w:history="1">
              <w:r w:rsidR="00CA4D56" w:rsidRPr="00856DE8">
                <w:rPr>
                  <w:rStyle w:val="Hyperlink"/>
                  <w:rFonts w:ascii="Calibri" w:hAnsi="Calibri" w:cs="Calibri"/>
                  <w:spacing w:val="-2"/>
                  <w:sz w:val="21"/>
                  <w:szCs w:val="21"/>
                  <w:lang w:val="en-GB"/>
                </w:rPr>
                <w:t>www.ringspann.de/</w:t>
              </w:r>
            </w:hyperlink>
            <w:r w:rsidR="00CA4D56" w:rsidRPr="00856DE8">
              <w:rPr>
                <w:rFonts w:ascii="Calibri" w:hAnsi="Calibri" w:cs="Calibri"/>
                <w:spacing w:val="-2"/>
                <w:sz w:val="21"/>
                <w:szCs w:val="21"/>
                <w:lang w:val="en-GB"/>
              </w:rPr>
              <w:t xml:space="preserve"> www.ringspann.com</w:t>
            </w:r>
          </w:p>
        </w:tc>
        <w:tc>
          <w:tcPr>
            <w:tcW w:w="3261" w:type="dxa"/>
          </w:tcPr>
          <w:p w14:paraId="4C0B5381" w14:textId="77777777" w:rsidR="00CA4D56" w:rsidRPr="00856DE8" w:rsidRDefault="00CA4D56" w:rsidP="00EC5C99">
            <w:pPr>
              <w:ind w:left="0"/>
              <w:rPr>
                <w:rFonts w:ascii="Calibri" w:hAnsi="Calibri" w:cs="Calibri"/>
                <w:spacing w:val="-2"/>
                <w:sz w:val="21"/>
                <w:szCs w:val="21"/>
                <w:lang w:val="en-GB"/>
              </w:rPr>
            </w:pPr>
          </w:p>
        </w:tc>
      </w:tr>
    </w:tbl>
    <w:p w14:paraId="059B3806" w14:textId="77777777" w:rsidR="0016374B" w:rsidRPr="00856DE8" w:rsidRDefault="0016374B" w:rsidP="00CA4D56">
      <w:pPr>
        <w:spacing w:line="360" w:lineRule="auto"/>
        <w:ind w:left="0"/>
        <w:jc w:val="both"/>
        <w:rPr>
          <w:rFonts w:ascii="Calibri" w:hAnsi="Calibri" w:cs="Calibri"/>
          <w:spacing w:val="-2"/>
          <w:sz w:val="21"/>
          <w:szCs w:val="21"/>
          <w:lang w:val="en-GB"/>
        </w:rPr>
      </w:pPr>
    </w:p>
    <w:sectPr w:rsidR="0016374B" w:rsidRPr="00856DE8"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08BC"/>
    <w:rsid w:val="00001DB5"/>
    <w:rsid w:val="00003509"/>
    <w:rsid w:val="00003870"/>
    <w:rsid w:val="00003EF0"/>
    <w:rsid w:val="00005A82"/>
    <w:rsid w:val="00005BB6"/>
    <w:rsid w:val="00006B28"/>
    <w:rsid w:val="000128F0"/>
    <w:rsid w:val="000137AA"/>
    <w:rsid w:val="00014DFF"/>
    <w:rsid w:val="00015061"/>
    <w:rsid w:val="0001646A"/>
    <w:rsid w:val="00017854"/>
    <w:rsid w:val="00017D1E"/>
    <w:rsid w:val="00020551"/>
    <w:rsid w:val="0002143F"/>
    <w:rsid w:val="000214C9"/>
    <w:rsid w:val="00023F93"/>
    <w:rsid w:val="00032F96"/>
    <w:rsid w:val="000409B0"/>
    <w:rsid w:val="00043863"/>
    <w:rsid w:val="000439C2"/>
    <w:rsid w:val="00044700"/>
    <w:rsid w:val="00045548"/>
    <w:rsid w:val="000470D0"/>
    <w:rsid w:val="00050C15"/>
    <w:rsid w:val="00053B1E"/>
    <w:rsid w:val="00054A20"/>
    <w:rsid w:val="000559D2"/>
    <w:rsid w:val="0005691C"/>
    <w:rsid w:val="0006467D"/>
    <w:rsid w:val="00064FAF"/>
    <w:rsid w:val="000661F0"/>
    <w:rsid w:val="0006644F"/>
    <w:rsid w:val="00072A0B"/>
    <w:rsid w:val="00072DAD"/>
    <w:rsid w:val="00074864"/>
    <w:rsid w:val="00074935"/>
    <w:rsid w:val="0007586E"/>
    <w:rsid w:val="00080621"/>
    <w:rsid w:val="000806D4"/>
    <w:rsid w:val="00082346"/>
    <w:rsid w:val="00083A82"/>
    <w:rsid w:val="000877B2"/>
    <w:rsid w:val="00090F6F"/>
    <w:rsid w:val="000910CD"/>
    <w:rsid w:val="000914FE"/>
    <w:rsid w:val="00091C9B"/>
    <w:rsid w:val="000945BB"/>
    <w:rsid w:val="00094BD3"/>
    <w:rsid w:val="00095F34"/>
    <w:rsid w:val="000A0067"/>
    <w:rsid w:val="000A095C"/>
    <w:rsid w:val="000A27A6"/>
    <w:rsid w:val="000A3B1B"/>
    <w:rsid w:val="000A412B"/>
    <w:rsid w:val="000A44B1"/>
    <w:rsid w:val="000A6BD5"/>
    <w:rsid w:val="000A7B11"/>
    <w:rsid w:val="000B1CD3"/>
    <w:rsid w:val="000B2C41"/>
    <w:rsid w:val="000B3EF6"/>
    <w:rsid w:val="000B43DC"/>
    <w:rsid w:val="000B5F99"/>
    <w:rsid w:val="000C27E9"/>
    <w:rsid w:val="000C32CC"/>
    <w:rsid w:val="000C5C2C"/>
    <w:rsid w:val="000C6FA8"/>
    <w:rsid w:val="000C7BE2"/>
    <w:rsid w:val="000D31BC"/>
    <w:rsid w:val="000E0B6D"/>
    <w:rsid w:val="000E0C9F"/>
    <w:rsid w:val="000E51E2"/>
    <w:rsid w:val="000E5CF0"/>
    <w:rsid w:val="000E61BA"/>
    <w:rsid w:val="000E6AEE"/>
    <w:rsid w:val="000F04E4"/>
    <w:rsid w:val="000F298B"/>
    <w:rsid w:val="000F4DEE"/>
    <w:rsid w:val="000F649F"/>
    <w:rsid w:val="00100D38"/>
    <w:rsid w:val="001010FC"/>
    <w:rsid w:val="00106070"/>
    <w:rsid w:val="00106AA4"/>
    <w:rsid w:val="001076FB"/>
    <w:rsid w:val="00121E32"/>
    <w:rsid w:val="00122B30"/>
    <w:rsid w:val="00123895"/>
    <w:rsid w:val="0012466C"/>
    <w:rsid w:val="001257B6"/>
    <w:rsid w:val="00125D8C"/>
    <w:rsid w:val="00126E43"/>
    <w:rsid w:val="00127D9E"/>
    <w:rsid w:val="00130234"/>
    <w:rsid w:val="00134F3A"/>
    <w:rsid w:val="0014242F"/>
    <w:rsid w:val="001431D9"/>
    <w:rsid w:val="001436E5"/>
    <w:rsid w:val="001446AA"/>
    <w:rsid w:val="00144836"/>
    <w:rsid w:val="00146BF2"/>
    <w:rsid w:val="00147FCB"/>
    <w:rsid w:val="00156B23"/>
    <w:rsid w:val="0015705C"/>
    <w:rsid w:val="00160DDA"/>
    <w:rsid w:val="00162023"/>
    <w:rsid w:val="0016353F"/>
    <w:rsid w:val="0016374B"/>
    <w:rsid w:val="00163DF0"/>
    <w:rsid w:val="001644C2"/>
    <w:rsid w:val="00166E13"/>
    <w:rsid w:val="001674D6"/>
    <w:rsid w:val="00172A60"/>
    <w:rsid w:val="00173A6A"/>
    <w:rsid w:val="001759D7"/>
    <w:rsid w:val="001779ED"/>
    <w:rsid w:val="0018191A"/>
    <w:rsid w:val="00181B19"/>
    <w:rsid w:val="00182076"/>
    <w:rsid w:val="00183AB7"/>
    <w:rsid w:val="001847E3"/>
    <w:rsid w:val="00191E21"/>
    <w:rsid w:val="00193BEF"/>
    <w:rsid w:val="00196392"/>
    <w:rsid w:val="00197D19"/>
    <w:rsid w:val="001A0B54"/>
    <w:rsid w:val="001A21D3"/>
    <w:rsid w:val="001A66AB"/>
    <w:rsid w:val="001C060A"/>
    <w:rsid w:val="001C113F"/>
    <w:rsid w:val="001C2C91"/>
    <w:rsid w:val="001C4743"/>
    <w:rsid w:val="001C7BA0"/>
    <w:rsid w:val="001C7C8C"/>
    <w:rsid w:val="001D2618"/>
    <w:rsid w:val="001D3FBE"/>
    <w:rsid w:val="001D4714"/>
    <w:rsid w:val="001D59A2"/>
    <w:rsid w:val="001D5BFE"/>
    <w:rsid w:val="001D7732"/>
    <w:rsid w:val="001D7BCC"/>
    <w:rsid w:val="001E06CD"/>
    <w:rsid w:val="001E0C84"/>
    <w:rsid w:val="001E0E1E"/>
    <w:rsid w:val="001E1D1A"/>
    <w:rsid w:val="001E381D"/>
    <w:rsid w:val="001E4817"/>
    <w:rsid w:val="001E4A6E"/>
    <w:rsid w:val="001E4D06"/>
    <w:rsid w:val="001E5EF4"/>
    <w:rsid w:val="001F337E"/>
    <w:rsid w:val="001F38D9"/>
    <w:rsid w:val="001F6B37"/>
    <w:rsid w:val="0020278B"/>
    <w:rsid w:val="002038DE"/>
    <w:rsid w:val="002071A5"/>
    <w:rsid w:val="00207838"/>
    <w:rsid w:val="00207E75"/>
    <w:rsid w:val="00210549"/>
    <w:rsid w:val="0021350A"/>
    <w:rsid w:val="0021505C"/>
    <w:rsid w:val="002163BD"/>
    <w:rsid w:val="002168A7"/>
    <w:rsid w:val="00217279"/>
    <w:rsid w:val="002205EB"/>
    <w:rsid w:val="002224E1"/>
    <w:rsid w:val="002230AF"/>
    <w:rsid w:val="00223459"/>
    <w:rsid w:val="002236AA"/>
    <w:rsid w:val="00225A56"/>
    <w:rsid w:val="00226644"/>
    <w:rsid w:val="002267E4"/>
    <w:rsid w:val="0023390F"/>
    <w:rsid w:val="002355DD"/>
    <w:rsid w:val="00237FD8"/>
    <w:rsid w:val="002409DB"/>
    <w:rsid w:val="0024481B"/>
    <w:rsid w:val="00245E7A"/>
    <w:rsid w:val="00247584"/>
    <w:rsid w:val="00247E37"/>
    <w:rsid w:val="002513AF"/>
    <w:rsid w:val="002513E8"/>
    <w:rsid w:val="002524CF"/>
    <w:rsid w:val="00254C3C"/>
    <w:rsid w:val="002627DE"/>
    <w:rsid w:val="002655CA"/>
    <w:rsid w:val="00271DCB"/>
    <w:rsid w:val="002723D6"/>
    <w:rsid w:val="00274FE8"/>
    <w:rsid w:val="002802AB"/>
    <w:rsid w:val="002809F9"/>
    <w:rsid w:val="002826EC"/>
    <w:rsid w:val="00286B56"/>
    <w:rsid w:val="002903A3"/>
    <w:rsid w:val="0029467F"/>
    <w:rsid w:val="0029501D"/>
    <w:rsid w:val="0029688D"/>
    <w:rsid w:val="00296A6B"/>
    <w:rsid w:val="002973B8"/>
    <w:rsid w:val="002A0703"/>
    <w:rsid w:val="002A27B0"/>
    <w:rsid w:val="002A3DEB"/>
    <w:rsid w:val="002A56B7"/>
    <w:rsid w:val="002B17AB"/>
    <w:rsid w:val="002B6A65"/>
    <w:rsid w:val="002B76F8"/>
    <w:rsid w:val="002C022C"/>
    <w:rsid w:val="002C3D6C"/>
    <w:rsid w:val="002C46BE"/>
    <w:rsid w:val="002C5B38"/>
    <w:rsid w:val="002C5C92"/>
    <w:rsid w:val="002D1555"/>
    <w:rsid w:val="002D42D0"/>
    <w:rsid w:val="002D4EE6"/>
    <w:rsid w:val="002D7963"/>
    <w:rsid w:val="002E0607"/>
    <w:rsid w:val="002E0CA3"/>
    <w:rsid w:val="002E4570"/>
    <w:rsid w:val="002E5756"/>
    <w:rsid w:val="002F0EF5"/>
    <w:rsid w:val="002F14F1"/>
    <w:rsid w:val="002F5843"/>
    <w:rsid w:val="00302C27"/>
    <w:rsid w:val="0030698E"/>
    <w:rsid w:val="00314948"/>
    <w:rsid w:val="00315ECF"/>
    <w:rsid w:val="0031658C"/>
    <w:rsid w:val="00320499"/>
    <w:rsid w:val="003234B2"/>
    <w:rsid w:val="0032377F"/>
    <w:rsid w:val="00323B2F"/>
    <w:rsid w:val="00323F48"/>
    <w:rsid w:val="003247FD"/>
    <w:rsid w:val="00324D7A"/>
    <w:rsid w:val="0032647C"/>
    <w:rsid w:val="003264D9"/>
    <w:rsid w:val="00340D9D"/>
    <w:rsid w:val="003416C9"/>
    <w:rsid w:val="003416E6"/>
    <w:rsid w:val="003431F8"/>
    <w:rsid w:val="0034401A"/>
    <w:rsid w:val="0034425A"/>
    <w:rsid w:val="00345B58"/>
    <w:rsid w:val="00346778"/>
    <w:rsid w:val="00346E0D"/>
    <w:rsid w:val="0035015F"/>
    <w:rsid w:val="00350360"/>
    <w:rsid w:val="003531AE"/>
    <w:rsid w:val="00354346"/>
    <w:rsid w:val="00355C62"/>
    <w:rsid w:val="00355CB6"/>
    <w:rsid w:val="0035643C"/>
    <w:rsid w:val="00360392"/>
    <w:rsid w:val="00362A6B"/>
    <w:rsid w:val="00367C83"/>
    <w:rsid w:val="00371506"/>
    <w:rsid w:val="00372B46"/>
    <w:rsid w:val="00372CF6"/>
    <w:rsid w:val="003754F8"/>
    <w:rsid w:val="00376C26"/>
    <w:rsid w:val="00380AB2"/>
    <w:rsid w:val="00382621"/>
    <w:rsid w:val="00382F34"/>
    <w:rsid w:val="00385C78"/>
    <w:rsid w:val="003863D1"/>
    <w:rsid w:val="003907EF"/>
    <w:rsid w:val="00391CA1"/>
    <w:rsid w:val="00393E44"/>
    <w:rsid w:val="003949D9"/>
    <w:rsid w:val="003A1B69"/>
    <w:rsid w:val="003A3A61"/>
    <w:rsid w:val="003A4E48"/>
    <w:rsid w:val="003A4EE2"/>
    <w:rsid w:val="003A6239"/>
    <w:rsid w:val="003A69F7"/>
    <w:rsid w:val="003B0561"/>
    <w:rsid w:val="003B1EFE"/>
    <w:rsid w:val="003B56CC"/>
    <w:rsid w:val="003C0098"/>
    <w:rsid w:val="003C16B4"/>
    <w:rsid w:val="003C1BF5"/>
    <w:rsid w:val="003C63E2"/>
    <w:rsid w:val="003C6B8F"/>
    <w:rsid w:val="003C6D8A"/>
    <w:rsid w:val="003D39BC"/>
    <w:rsid w:val="003D5895"/>
    <w:rsid w:val="003E0264"/>
    <w:rsid w:val="003E157D"/>
    <w:rsid w:val="003F3EC4"/>
    <w:rsid w:val="003F6F9A"/>
    <w:rsid w:val="003F7183"/>
    <w:rsid w:val="003F721B"/>
    <w:rsid w:val="003F799D"/>
    <w:rsid w:val="00400246"/>
    <w:rsid w:val="00401AAB"/>
    <w:rsid w:val="00404986"/>
    <w:rsid w:val="004069B2"/>
    <w:rsid w:val="00407878"/>
    <w:rsid w:val="00410EA8"/>
    <w:rsid w:val="00412AE2"/>
    <w:rsid w:val="004157C0"/>
    <w:rsid w:val="00422994"/>
    <w:rsid w:val="004232FA"/>
    <w:rsid w:val="00423A1D"/>
    <w:rsid w:val="0042644A"/>
    <w:rsid w:val="0042699D"/>
    <w:rsid w:val="0042718F"/>
    <w:rsid w:val="00427550"/>
    <w:rsid w:val="0042795A"/>
    <w:rsid w:val="00432F39"/>
    <w:rsid w:val="00433A7C"/>
    <w:rsid w:val="00436486"/>
    <w:rsid w:val="00441D4B"/>
    <w:rsid w:val="004431AC"/>
    <w:rsid w:val="004431FF"/>
    <w:rsid w:val="0044420A"/>
    <w:rsid w:val="004446E0"/>
    <w:rsid w:val="00450D24"/>
    <w:rsid w:val="004511D4"/>
    <w:rsid w:val="00451C9F"/>
    <w:rsid w:val="004531C6"/>
    <w:rsid w:val="004543E8"/>
    <w:rsid w:val="004559E9"/>
    <w:rsid w:val="0045671C"/>
    <w:rsid w:val="0045771B"/>
    <w:rsid w:val="00461716"/>
    <w:rsid w:val="0046486F"/>
    <w:rsid w:val="004654B3"/>
    <w:rsid w:val="00466CAD"/>
    <w:rsid w:val="00470EC1"/>
    <w:rsid w:val="00474998"/>
    <w:rsid w:val="004839F2"/>
    <w:rsid w:val="00487AB0"/>
    <w:rsid w:val="0049741E"/>
    <w:rsid w:val="004A0A60"/>
    <w:rsid w:val="004A2CD2"/>
    <w:rsid w:val="004A2FBD"/>
    <w:rsid w:val="004A6072"/>
    <w:rsid w:val="004A6A00"/>
    <w:rsid w:val="004A7AD2"/>
    <w:rsid w:val="004B0D07"/>
    <w:rsid w:val="004B1258"/>
    <w:rsid w:val="004B30DA"/>
    <w:rsid w:val="004B59C9"/>
    <w:rsid w:val="004C1CAB"/>
    <w:rsid w:val="004C38B5"/>
    <w:rsid w:val="004C565E"/>
    <w:rsid w:val="004C6BDB"/>
    <w:rsid w:val="004D0B8E"/>
    <w:rsid w:val="004D0E60"/>
    <w:rsid w:val="004D19FB"/>
    <w:rsid w:val="004D2D1C"/>
    <w:rsid w:val="004D4FD3"/>
    <w:rsid w:val="004D5EC8"/>
    <w:rsid w:val="004E173E"/>
    <w:rsid w:val="004E408D"/>
    <w:rsid w:val="004E5EAC"/>
    <w:rsid w:val="004E61C9"/>
    <w:rsid w:val="004E6590"/>
    <w:rsid w:val="004F2ADE"/>
    <w:rsid w:val="004F35EF"/>
    <w:rsid w:val="004F3D93"/>
    <w:rsid w:val="00500835"/>
    <w:rsid w:val="00506305"/>
    <w:rsid w:val="0050725A"/>
    <w:rsid w:val="00507BD6"/>
    <w:rsid w:val="005121DC"/>
    <w:rsid w:val="00512B61"/>
    <w:rsid w:val="00514638"/>
    <w:rsid w:val="00514A15"/>
    <w:rsid w:val="00514FD9"/>
    <w:rsid w:val="00516490"/>
    <w:rsid w:val="0052055C"/>
    <w:rsid w:val="00524F31"/>
    <w:rsid w:val="0052712F"/>
    <w:rsid w:val="00531990"/>
    <w:rsid w:val="00531EB8"/>
    <w:rsid w:val="00535EC3"/>
    <w:rsid w:val="00541393"/>
    <w:rsid w:val="00543CA5"/>
    <w:rsid w:val="00550F42"/>
    <w:rsid w:val="005548FE"/>
    <w:rsid w:val="0055517D"/>
    <w:rsid w:val="005552B8"/>
    <w:rsid w:val="0055741B"/>
    <w:rsid w:val="00557D1F"/>
    <w:rsid w:val="0056238D"/>
    <w:rsid w:val="005631D7"/>
    <w:rsid w:val="00565C7B"/>
    <w:rsid w:val="0056619D"/>
    <w:rsid w:val="005678DD"/>
    <w:rsid w:val="005700AE"/>
    <w:rsid w:val="00572820"/>
    <w:rsid w:val="00576824"/>
    <w:rsid w:val="00584894"/>
    <w:rsid w:val="0059009B"/>
    <w:rsid w:val="00591571"/>
    <w:rsid w:val="00592BE1"/>
    <w:rsid w:val="00592DBB"/>
    <w:rsid w:val="005935DB"/>
    <w:rsid w:val="00593DCB"/>
    <w:rsid w:val="005941D2"/>
    <w:rsid w:val="005958BD"/>
    <w:rsid w:val="00595FF3"/>
    <w:rsid w:val="0059686E"/>
    <w:rsid w:val="005975AD"/>
    <w:rsid w:val="005A04E0"/>
    <w:rsid w:val="005A1D97"/>
    <w:rsid w:val="005B08ED"/>
    <w:rsid w:val="005B5C8F"/>
    <w:rsid w:val="005B64A3"/>
    <w:rsid w:val="005C0E98"/>
    <w:rsid w:val="005C10D8"/>
    <w:rsid w:val="005C18CC"/>
    <w:rsid w:val="005C1E6A"/>
    <w:rsid w:val="005C2144"/>
    <w:rsid w:val="005C4479"/>
    <w:rsid w:val="005C5977"/>
    <w:rsid w:val="005C5B94"/>
    <w:rsid w:val="005D1ACA"/>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30305"/>
    <w:rsid w:val="006303E9"/>
    <w:rsid w:val="00631347"/>
    <w:rsid w:val="00631A53"/>
    <w:rsid w:val="00634D40"/>
    <w:rsid w:val="006362A7"/>
    <w:rsid w:val="00637758"/>
    <w:rsid w:val="00640544"/>
    <w:rsid w:val="00640CCD"/>
    <w:rsid w:val="00643287"/>
    <w:rsid w:val="00651DE4"/>
    <w:rsid w:val="00652B67"/>
    <w:rsid w:val="006532F0"/>
    <w:rsid w:val="006538C3"/>
    <w:rsid w:val="00653DA9"/>
    <w:rsid w:val="00653DC6"/>
    <w:rsid w:val="00655100"/>
    <w:rsid w:val="00655997"/>
    <w:rsid w:val="00661F5C"/>
    <w:rsid w:val="00666EA9"/>
    <w:rsid w:val="00675360"/>
    <w:rsid w:val="00677373"/>
    <w:rsid w:val="006818B7"/>
    <w:rsid w:val="00681953"/>
    <w:rsid w:val="006836DA"/>
    <w:rsid w:val="006853AF"/>
    <w:rsid w:val="0068560F"/>
    <w:rsid w:val="00686154"/>
    <w:rsid w:val="006870A9"/>
    <w:rsid w:val="00691A14"/>
    <w:rsid w:val="006923FA"/>
    <w:rsid w:val="00692CCD"/>
    <w:rsid w:val="00694207"/>
    <w:rsid w:val="00697A12"/>
    <w:rsid w:val="006A0B42"/>
    <w:rsid w:val="006A2503"/>
    <w:rsid w:val="006A2E34"/>
    <w:rsid w:val="006A448E"/>
    <w:rsid w:val="006A4FB7"/>
    <w:rsid w:val="006A5AE8"/>
    <w:rsid w:val="006A6916"/>
    <w:rsid w:val="006B3524"/>
    <w:rsid w:val="006B4269"/>
    <w:rsid w:val="006B67EA"/>
    <w:rsid w:val="006C1FB7"/>
    <w:rsid w:val="006C2B79"/>
    <w:rsid w:val="006C39B7"/>
    <w:rsid w:val="006C7110"/>
    <w:rsid w:val="006C7631"/>
    <w:rsid w:val="006D0044"/>
    <w:rsid w:val="006D1034"/>
    <w:rsid w:val="006D4C4C"/>
    <w:rsid w:val="006D574E"/>
    <w:rsid w:val="006D584F"/>
    <w:rsid w:val="006E0103"/>
    <w:rsid w:val="006E4C34"/>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3E6B"/>
    <w:rsid w:val="00721DAF"/>
    <w:rsid w:val="00731FDF"/>
    <w:rsid w:val="00732B29"/>
    <w:rsid w:val="00734987"/>
    <w:rsid w:val="00735F63"/>
    <w:rsid w:val="007367E5"/>
    <w:rsid w:val="007412E2"/>
    <w:rsid w:val="0074371E"/>
    <w:rsid w:val="0075224C"/>
    <w:rsid w:val="00752F50"/>
    <w:rsid w:val="0075351B"/>
    <w:rsid w:val="00756305"/>
    <w:rsid w:val="00757314"/>
    <w:rsid w:val="00757E4F"/>
    <w:rsid w:val="0076064E"/>
    <w:rsid w:val="00763E3F"/>
    <w:rsid w:val="007653AE"/>
    <w:rsid w:val="00766158"/>
    <w:rsid w:val="00767DD7"/>
    <w:rsid w:val="007707B1"/>
    <w:rsid w:val="00770E64"/>
    <w:rsid w:val="007743B3"/>
    <w:rsid w:val="00783FFB"/>
    <w:rsid w:val="00784152"/>
    <w:rsid w:val="00784D35"/>
    <w:rsid w:val="00787772"/>
    <w:rsid w:val="00787F45"/>
    <w:rsid w:val="00791CEF"/>
    <w:rsid w:val="007932B8"/>
    <w:rsid w:val="0079342C"/>
    <w:rsid w:val="007976EF"/>
    <w:rsid w:val="007A1732"/>
    <w:rsid w:val="007A1D03"/>
    <w:rsid w:val="007A1DE2"/>
    <w:rsid w:val="007A24E1"/>
    <w:rsid w:val="007A3314"/>
    <w:rsid w:val="007A34D1"/>
    <w:rsid w:val="007A36CF"/>
    <w:rsid w:val="007A3E76"/>
    <w:rsid w:val="007A4DF0"/>
    <w:rsid w:val="007A7F17"/>
    <w:rsid w:val="007B1210"/>
    <w:rsid w:val="007B33BF"/>
    <w:rsid w:val="007B3419"/>
    <w:rsid w:val="007B669D"/>
    <w:rsid w:val="007B6C30"/>
    <w:rsid w:val="007C33D2"/>
    <w:rsid w:val="007C493D"/>
    <w:rsid w:val="007C517C"/>
    <w:rsid w:val="007D3BB8"/>
    <w:rsid w:val="007D53B9"/>
    <w:rsid w:val="007D67B2"/>
    <w:rsid w:val="007D6F92"/>
    <w:rsid w:val="007D73F8"/>
    <w:rsid w:val="007E036C"/>
    <w:rsid w:val="007E3AA8"/>
    <w:rsid w:val="007E44AA"/>
    <w:rsid w:val="007E477D"/>
    <w:rsid w:val="007E494E"/>
    <w:rsid w:val="007E553D"/>
    <w:rsid w:val="007E63B5"/>
    <w:rsid w:val="007F19B3"/>
    <w:rsid w:val="007F210F"/>
    <w:rsid w:val="007F24AA"/>
    <w:rsid w:val="007F4BD1"/>
    <w:rsid w:val="007F4BFD"/>
    <w:rsid w:val="00802FB3"/>
    <w:rsid w:val="00803F22"/>
    <w:rsid w:val="00812362"/>
    <w:rsid w:val="008127C2"/>
    <w:rsid w:val="00817630"/>
    <w:rsid w:val="00823751"/>
    <w:rsid w:val="008262F0"/>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56DE8"/>
    <w:rsid w:val="00861EED"/>
    <w:rsid w:val="008627CB"/>
    <w:rsid w:val="008635C2"/>
    <w:rsid w:val="00867CD5"/>
    <w:rsid w:val="008725AE"/>
    <w:rsid w:val="0087573D"/>
    <w:rsid w:val="00882371"/>
    <w:rsid w:val="0088242E"/>
    <w:rsid w:val="008847A9"/>
    <w:rsid w:val="00887B5F"/>
    <w:rsid w:val="00891121"/>
    <w:rsid w:val="00891179"/>
    <w:rsid w:val="008912D6"/>
    <w:rsid w:val="00891A25"/>
    <w:rsid w:val="00891EE3"/>
    <w:rsid w:val="00897DBF"/>
    <w:rsid w:val="008A11C4"/>
    <w:rsid w:val="008A35D1"/>
    <w:rsid w:val="008A439F"/>
    <w:rsid w:val="008A5344"/>
    <w:rsid w:val="008A68A6"/>
    <w:rsid w:val="008A6D2E"/>
    <w:rsid w:val="008B04CE"/>
    <w:rsid w:val="008B0FEB"/>
    <w:rsid w:val="008B29AD"/>
    <w:rsid w:val="008B3E2D"/>
    <w:rsid w:val="008B3E39"/>
    <w:rsid w:val="008B4737"/>
    <w:rsid w:val="008B551D"/>
    <w:rsid w:val="008B6C68"/>
    <w:rsid w:val="008C0614"/>
    <w:rsid w:val="008C53B8"/>
    <w:rsid w:val="008C5B03"/>
    <w:rsid w:val="008C7787"/>
    <w:rsid w:val="008C7BE4"/>
    <w:rsid w:val="008C7FB7"/>
    <w:rsid w:val="008D245D"/>
    <w:rsid w:val="008D2D82"/>
    <w:rsid w:val="008D40E5"/>
    <w:rsid w:val="008D47F1"/>
    <w:rsid w:val="008E4346"/>
    <w:rsid w:val="008E704A"/>
    <w:rsid w:val="008F14CE"/>
    <w:rsid w:val="008F4F49"/>
    <w:rsid w:val="008F59DA"/>
    <w:rsid w:val="008F6F33"/>
    <w:rsid w:val="008F749B"/>
    <w:rsid w:val="0090099C"/>
    <w:rsid w:val="00901BFF"/>
    <w:rsid w:val="00907AEE"/>
    <w:rsid w:val="00914848"/>
    <w:rsid w:val="0092329A"/>
    <w:rsid w:val="00925741"/>
    <w:rsid w:val="00926EF6"/>
    <w:rsid w:val="00931964"/>
    <w:rsid w:val="00933D0A"/>
    <w:rsid w:val="00934C38"/>
    <w:rsid w:val="009370EE"/>
    <w:rsid w:val="00937222"/>
    <w:rsid w:val="009379F7"/>
    <w:rsid w:val="00937BEF"/>
    <w:rsid w:val="0094125D"/>
    <w:rsid w:val="009439CB"/>
    <w:rsid w:val="009460AD"/>
    <w:rsid w:val="00950B5C"/>
    <w:rsid w:val="00952C7C"/>
    <w:rsid w:val="00957337"/>
    <w:rsid w:val="0096010F"/>
    <w:rsid w:val="00960B9D"/>
    <w:rsid w:val="00960BC8"/>
    <w:rsid w:val="00961A75"/>
    <w:rsid w:val="009634B3"/>
    <w:rsid w:val="00966D01"/>
    <w:rsid w:val="0096736A"/>
    <w:rsid w:val="009734CB"/>
    <w:rsid w:val="009747C1"/>
    <w:rsid w:val="009749E2"/>
    <w:rsid w:val="009801B9"/>
    <w:rsid w:val="00983699"/>
    <w:rsid w:val="0098781D"/>
    <w:rsid w:val="009918AA"/>
    <w:rsid w:val="0099613C"/>
    <w:rsid w:val="009976B6"/>
    <w:rsid w:val="009A62E7"/>
    <w:rsid w:val="009B3B78"/>
    <w:rsid w:val="009B3DFD"/>
    <w:rsid w:val="009B3EBF"/>
    <w:rsid w:val="009C0BD2"/>
    <w:rsid w:val="009C138B"/>
    <w:rsid w:val="009C1FFA"/>
    <w:rsid w:val="009C411B"/>
    <w:rsid w:val="009C4733"/>
    <w:rsid w:val="009C5074"/>
    <w:rsid w:val="009C6785"/>
    <w:rsid w:val="009D225F"/>
    <w:rsid w:val="009D3F24"/>
    <w:rsid w:val="009E062B"/>
    <w:rsid w:val="009E0A6F"/>
    <w:rsid w:val="009E34A5"/>
    <w:rsid w:val="009E3880"/>
    <w:rsid w:val="009E4A00"/>
    <w:rsid w:val="009E7F87"/>
    <w:rsid w:val="009F25EC"/>
    <w:rsid w:val="009F3D93"/>
    <w:rsid w:val="009F4F0C"/>
    <w:rsid w:val="00A00DD4"/>
    <w:rsid w:val="00A10C98"/>
    <w:rsid w:val="00A125E9"/>
    <w:rsid w:val="00A130A7"/>
    <w:rsid w:val="00A20AB8"/>
    <w:rsid w:val="00A25A87"/>
    <w:rsid w:val="00A26A1C"/>
    <w:rsid w:val="00A27006"/>
    <w:rsid w:val="00A30E50"/>
    <w:rsid w:val="00A32C64"/>
    <w:rsid w:val="00A33618"/>
    <w:rsid w:val="00A33C0A"/>
    <w:rsid w:val="00A34D4C"/>
    <w:rsid w:val="00A36065"/>
    <w:rsid w:val="00A37481"/>
    <w:rsid w:val="00A443B5"/>
    <w:rsid w:val="00A44719"/>
    <w:rsid w:val="00A45A6A"/>
    <w:rsid w:val="00A46AE9"/>
    <w:rsid w:val="00A5338D"/>
    <w:rsid w:val="00A550EF"/>
    <w:rsid w:val="00A555B8"/>
    <w:rsid w:val="00A60AB6"/>
    <w:rsid w:val="00A6128D"/>
    <w:rsid w:val="00A6314D"/>
    <w:rsid w:val="00A74283"/>
    <w:rsid w:val="00A74DCF"/>
    <w:rsid w:val="00A74EC0"/>
    <w:rsid w:val="00A7554F"/>
    <w:rsid w:val="00A7624F"/>
    <w:rsid w:val="00A77B4E"/>
    <w:rsid w:val="00A805E9"/>
    <w:rsid w:val="00A81270"/>
    <w:rsid w:val="00A81787"/>
    <w:rsid w:val="00A81CC8"/>
    <w:rsid w:val="00A8251C"/>
    <w:rsid w:val="00A828DB"/>
    <w:rsid w:val="00A82DD9"/>
    <w:rsid w:val="00A902D3"/>
    <w:rsid w:val="00A903A1"/>
    <w:rsid w:val="00A93313"/>
    <w:rsid w:val="00A9494C"/>
    <w:rsid w:val="00A96CA5"/>
    <w:rsid w:val="00AA1CC5"/>
    <w:rsid w:val="00AA1FEB"/>
    <w:rsid w:val="00AA20C3"/>
    <w:rsid w:val="00AA3933"/>
    <w:rsid w:val="00AA4612"/>
    <w:rsid w:val="00AA5260"/>
    <w:rsid w:val="00AA5E59"/>
    <w:rsid w:val="00AB5CFB"/>
    <w:rsid w:val="00AC1BAA"/>
    <w:rsid w:val="00AC2791"/>
    <w:rsid w:val="00AC3998"/>
    <w:rsid w:val="00AC6FD5"/>
    <w:rsid w:val="00AC7156"/>
    <w:rsid w:val="00AD0776"/>
    <w:rsid w:val="00AD67B5"/>
    <w:rsid w:val="00AD7A34"/>
    <w:rsid w:val="00AE163E"/>
    <w:rsid w:val="00AE20B5"/>
    <w:rsid w:val="00AE7A2E"/>
    <w:rsid w:val="00AF0619"/>
    <w:rsid w:val="00AF2B0A"/>
    <w:rsid w:val="00AF3899"/>
    <w:rsid w:val="00AF53A9"/>
    <w:rsid w:val="00AF5558"/>
    <w:rsid w:val="00AF5D2D"/>
    <w:rsid w:val="00AF77D9"/>
    <w:rsid w:val="00AF7B37"/>
    <w:rsid w:val="00B00FFD"/>
    <w:rsid w:val="00B019B0"/>
    <w:rsid w:val="00B02030"/>
    <w:rsid w:val="00B030D1"/>
    <w:rsid w:val="00B04347"/>
    <w:rsid w:val="00B0512C"/>
    <w:rsid w:val="00B0555D"/>
    <w:rsid w:val="00B05B74"/>
    <w:rsid w:val="00B067E6"/>
    <w:rsid w:val="00B0692F"/>
    <w:rsid w:val="00B11649"/>
    <w:rsid w:val="00B134E3"/>
    <w:rsid w:val="00B13DE6"/>
    <w:rsid w:val="00B14D09"/>
    <w:rsid w:val="00B170CB"/>
    <w:rsid w:val="00B2200E"/>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5EAF"/>
    <w:rsid w:val="00B568F5"/>
    <w:rsid w:val="00B57858"/>
    <w:rsid w:val="00B57B71"/>
    <w:rsid w:val="00B6224F"/>
    <w:rsid w:val="00B636FE"/>
    <w:rsid w:val="00B64D62"/>
    <w:rsid w:val="00B64F36"/>
    <w:rsid w:val="00B70946"/>
    <w:rsid w:val="00B7171C"/>
    <w:rsid w:val="00B81AFB"/>
    <w:rsid w:val="00B83A01"/>
    <w:rsid w:val="00B84DB2"/>
    <w:rsid w:val="00B85AD1"/>
    <w:rsid w:val="00B90CFD"/>
    <w:rsid w:val="00B91E98"/>
    <w:rsid w:val="00B92B9D"/>
    <w:rsid w:val="00B942DE"/>
    <w:rsid w:val="00B94336"/>
    <w:rsid w:val="00B94D35"/>
    <w:rsid w:val="00B9658C"/>
    <w:rsid w:val="00B96BA7"/>
    <w:rsid w:val="00B97052"/>
    <w:rsid w:val="00BA0379"/>
    <w:rsid w:val="00BA0B9B"/>
    <w:rsid w:val="00BA3A88"/>
    <w:rsid w:val="00BA4F9D"/>
    <w:rsid w:val="00BB0030"/>
    <w:rsid w:val="00BB0C66"/>
    <w:rsid w:val="00BB1827"/>
    <w:rsid w:val="00BB2702"/>
    <w:rsid w:val="00BB510F"/>
    <w:rsid w:val="00BB5304"/>
    <w:rsid w:val="00BB6300"/>
    <w:rsid w:val="00BB75A9"/>
    <w:rsid w:val="00BC0EAC"/>
    <w:rsid w:val="00BC0F17"/>
    <w:rsid w:val="00BC25F1"/>
    <w:rsid w:val="00BC2DA9"/>
    <w:rsid w:val="00BC2E02"/>
    <w:rsid w:val="00BC32CB"/>
    <w:rsid w:val="00BD01C2"/>
    <w:rsid w:val="00BD0742"/>
    <w:rsid w:val="00BD0EE4"/>
    <w:rsid w:val="00BD3123"/>
    <w:rsid w:val="00BD4D45"/>
    <w:rsid w:val="00BD6387"/>
    <w:rsid w:val="00BD6B89"/>
    <w:rsid w:val="00BE0065"/>
    <w:rsid w:val="00BE1B48"/>
    <w:rsid w:val="00BE32E5"/>
    <w:rsid w:val="00BF0B40"/>
    <w:rsid w:val="00BF22B4"/>
    <w:rsid w:val="00BF37A0"/>
    <w:rsid w:val="00BF6FE2"/>
    <w:rsid w:val="00BF7506"/>
    <w:rsid w:val="00C02F3D"/>
    <w:rsid w:val="00C073C5"/>
    <w:rsid w:val="00C13178"/>
    <w:rsid w:val="00C15FDC"/>
    <w:rsid w:val="00C165BE"/>
    <w:rsid w:val="00C21E6D"/>
    <w:rsid w:val="00C22FD4"/>
    <w:rsid w:val="00C2443D"/>
    <w:rsid w:val="00C257A7"/>
    <w:rsid w:val="00C27CE3"/>
    <w:rsid w:val="00C31124"/>
    <w:rsid w:val="00C3123E"/>
    <w:rsid w:val="00C35BDE"/>
    <w:rsid w:val="00C42FE8"/>
    <w:rsid w:val="00C442B5"/>
    <w:rsid w:val="00C4696B"/>
    <w:rsid w:val="00C47779"/>
    <w:rsid w:val="00C5148A"/>
    <w:rsid w:val="00C51C08"/>
    <w:rsid w:val="00C529B2"/>
    <w:rsid w:val="00C630F9"/>
    <w:rsid w:val="00C64A40"/>
    <w:rsid w:val="00C700AE"/>
    <w:rsid w:val="00C74A74"/>
    <w:rsid w:val="00C75421"/>
    <w:rsid w:val="00C75FB9"/>
    <w:rsid w:val="00C763BC"/>
    <w:rsid w:val="00C83567"/>
    <w:rsid w:val="00C84164"/>
    <w:rsid w:val="00C86150"/>
    <w:rsid w:val="00C910C7"/>
    <w:rsid w:val="00C920EB"/>
    <w:rsid w:val="00C92466"/>
    <w:rsid w:val="00C944EC"/>
    <w:rsid w:val="00C94798"/>
    <w:rsid w:val="00C94A9C"/>
    <w:rsid w:val="00C9665B"/>
    <w:rsid w:val="00C96B78"/>
    <w:rsid w:val="00C96DBE"/>
    <w:rsid w:val="00CA0244"/>
    <w:rsid w:val="00CA2E52"/>
    <w:rsid w:val="00CA37B3"/>
    <w:rsid w:val="00CA460D"/>
    <w:rsid w:val="00CA4D56"/>
    <w:rsid w:val="00CA5C8C"/>
    <w:rsid w:val="00CB08C5"/>
    <w:rsid w:val="00CB2C22"/>
    <w:rsid w:val="00CB5528"/>
    <w:rsid w:val="00CB795F"/>
    <w:rsid w:val="00CC1E4C"/>
    <w:rsid w:val="00CD2F8A"/>
    <w:rsid w:val="00CD3083"/>
    <w:rsid w:val="00CD48D3"/>
    <w:rsid w:val="00CE07BB"/>
    <w:rsid w:val="00CE1EF8"/>
    <w:rsid w:val="00CE360F"/>
    <w:rsid w:val="00CE788D"/>
    <w:rsid w:val="00CF06CA"/>
    <w:rsid w:val="00D00A42"/>
    <w:rsid w:val="00D00AFD"/>
    <w:rsid w:val="00D0185B"/>
    <w:rsid w:val="00D02025"/>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3E8"/>
    <w:rsid w:val="00D26A6B"/>
    <w:rsid w:val="00D277AC"/>
    <w:rsid w:val="00D31C49"/>
    <w:rsid w:val="00D33A20"/>
    <w:rsid w:val="00D33AD3"/>
    <w:rsid w:val="00D4138F"/>
    <w:rsid w:val="00D41820"/>
    <w:rsid w:val="00D4786A"/>
    <w:rsid w:val="00D5043E"/>
    <w:rsid w:val="00D5189F"/>
    <w:rsid w:val="00D51C67"/>
    <w:rsid w:val="00D53878"/>
    <w:rsid w:val="00D54787"/>
    <w:rsid w:val="00D607C9"/>
    <w:rsid w:val="00D66712"/>
    <w:rsid w:val="00D6769B"/>
    <w:rsid w:val="00D67CFB"/>
    <w:rsid w:val="00D745CE"/>
    <w:rsid w:val="00D753BC"/>
    <w:rsid w:val="00D76921"/>
    <w:rsid w:val="00D77870"/>
    <w:rsid w:val="00D81CB8"/>
    <w:rsid w:val="00D83D58"/>
    <w:rsid w:val="00D859C2"/>
    <w:rsid w:val="00D85AE5"/>
    <w:rsid w:val="00D86707"/>
    <w:rsid w:val="00D8760E"/>
    <w:rsid w:val="00D87909"/>
    <w:rsid w:val="00D90388"/>
    <w:rsid w:val="00D90FBE"/>
    <w:rsid w:val="00DA044E"/>
    <w:rsid w:val="00DA37FA"/>
    <w:rsid w:val="00DA64B7"/>
    <w:rsid w:val="00DA701B"/>
    <w:rsid w:val="00DA76B9"/>
    <w:rsid w:val="00DA7EB3"/>
    <w:rsid w:val="00DB0B45"/>
    <w:rsid w:val="00DB1E04"/>
    <w:rsid w:val="00DB2BAF"/>
    <w:rsid w:val="00DB2CBA"/>
    <w:rsid w:val="00DB3D2C"/>
    <w:rsid w:val="00DB4A95"/>
    <w:rsid w:val="00DC0F5A"/>
    <w:rsid w:val="00DC2E89"/>
    <w:rsid w:val="00DC3BE6"/>
    <w:rsid w:val="00DD180E"/>
    <w:rsid w:val="00DD3B7F"/>
    <w:rsid w:val="00DD561B"/>
    <w:rsid w:val="00DD67A9"/>
    <w:rsid w:val="00DE327D"/>
    <w:rsid w:val="00DE438C"/>
    <w:rsid w:val="00DE790D"/>
    <w:rsid w:val="00DF10A5"/>
    <w:rsid w:val="00DF3042"/>
    <w:rsid w:val="00DF4EE0"/>
    <w:rsid w:val="00DF5DF3"/>
    <w:rsid w:val="00DF6BAA"/>
    <w:rsid w:val="00E00285"/>
    <w:rsid w:val="00E01017"/>
    <w:rsid w:val="00E018CA"/>
    <w:rsid w:val="00E033FB"/>
    <w:rsid w:val="00E07DD8"/>
    <w:rsid w:val="00E07F40"/>
    <w:rsid w:val="00E11011"/>
    <w:rsid w:val="00E16B04"/>
    <w:rsid w:val="00E20333"/>
    <w:rsid w:val="00E217D5"/>
    <w:rsid w:val="00E30291"/>
    <w:rsid w:val="00E3034B"/>
    <w:rsid w:val="00E30658"/>
    <w:rsid w:val="00E309E3"/>
    <w:rsid w:val="00E31EC1"/>
    <w:rsid w:val="00E346AD"/>
    <w:rsid w:val="00E3581F"/>
    <w:rsid w:val="00E35EC1"/>
    <w:rsid w:val="00E4290C"/>
    <w:rsid w:val="00E460D8"/>
    <w:rsid w:val="00E53FEC"/>
    <w:rsid w:val="00E66717"/>
    <w:rsid w:val="00E67A53"/>
    <w:rsid w:val="00E700DC"/>
    <w:rsid w:val="00E7044F"/>
    <w:rsid w:val="00E70957"/>
    <w:rsid w:val="00E73BCC"/>
    <w:rsid w:val="00E75875"/>
    <w:rsid w:val="00E80BE0"/>
    <w:rsid w:val="00E82CA2"/>
    <w:rsid w:val="00E85AD0"/>
    <w:rsid w:val="00E863FB"/>
    <w:rsid w:val="00E9172A"/>
    <w:rsid w:val="00E9314A"/>
    <w:rsid w:val="00E93950"/>
    <w:rsid w:val="00E959B5"/>
    <w:rsid w:val="00E966D7"/>
    <w:rsid w:val="00EA0694"/>
    <w:rsid w:val="00EA0848"/>
    <w:rsid w:val="00EA4738"/>
    <w:rsid w:val="00EA5549"/>
    <w:rsid w:val="00EA67B2"/>
    <w:rsid w:val="00EA7E66"/>
    <w:rsid w:val="00EB227E"/>
    <w:rsid w:val="00EB3284"/>
    <w:rsid w:val="00EB6487"/>
    <w:rsid w:val="00EB6E60"/>
    <w:rsid w:val="00EB7249"/>
    <w:rsid w:val="00EC6251"/>
    <w:rsid w:val="00ED0D94"/>
    <w:rsid w:val="00ED5310"/>
    <w:rsid w:val="00ED7D3A"/>
    <w:rsid w:val="00EE0241"/>
    <w:rsid w:val="00EE108F"/>
    <w:rsid w:val="00EE2B83"/>
    <w:rsid w:val="00EE4194"/>
    <w:rsid w:val="00EE4EDD"/>
    <w:rsid w:val="00EE4FA1"/>
    <w:rsid w:val="00EE585F"/>
    <w:rsid w:val="00EE5C05"/>
    <w:rsid w:val="00EE5EA9"/>
    <w:rsid w:val="00EF0A2E"/>
    <w:rsid w:val="00F01ECD"/>
    <w:rsid w:val="00F0380F"/>
    <w:rsid w:val="00F052D5"/>
    <w:rsid w:val="00F073BD"/>
    <w:rsid w:val="00F10320"/>
    <w:rsid w:val="00F11EC1"/>
    <w:rsid w:val="00F12A7F"/>
    <w:rsid w:val="00F13203"/>
    <w:rsid w:val="00F1477E"/>
    <w:rsid w:val="00F151D9"/>
    <w:rsid w:val="00F172AE"/>
    <w:rsid w:val="00F2204B"/>
    <w:rsid w:val="00F26258"/>
    <w:rsid w:val="00F30949"/>
    <w:rsid w:val="00F34625"/>
    <w:rsid w:val="00F348D0"/>
    <w:rsid w:val="00F36C82"/>
    <w:rsid w:val="00F373FF"/>
    <w:rsid w:val="00F4274F"/>
    <w:rsid w:val="00F44076"/>
    <w:rsid w:val="00F5163D"/>
    <w:rsid w:val="00F52E80"/>
    <w:rsid w:val="00F5580E"/>
    <w:rsid w:val="00F62B3D"/>
    <w:rsid w:val="00F645B4"/>
    <w:rsid w:val="00F657AE"/>
    <w:rsid w:val="00F675AC"/>
    <w:rsid w:val="00F67F59"/>
    <w:rsid w:val="00F701E7"/>
    <w:rsid w:val="00F71D1A"/>
    <w:rsid w:val="00F73BAB"/>
    <w:rsid w:val="00F74E47"/>
    <w:rsid w:val="00F764CD"/>
    <w:rsid w:val="00F81315"/>
    <w:rsid w:val="00F81D13"/>
    <w:rsid w:val="00F82BAA"/>
    <w:rsid w:val="00F83555"/>
    <w:rsid w:val="00F8491D"/>
    <w:rsid w:val="00F85B08"/>
    <w:rsid w:val="00F85E7B"/>
    <w:rsid w:val="00F91FF8"/>
    <w:rsid w:val="00F95637"/>
    <w:rsid w:val="00F9563B"/>
    <w:rsid w:val="00F96C30"/>
    <w:rsid w:val="00F97797"/>
    <w:rsid w:val="00FA3E61"/>
    <w:rsid w:val="00FA51D3"/>
    <w:rsid w:val="00FA6A93"/>
    <w:rsid w:val="00FB0D12"/>
    <w:rsid w:val="00FB1F21"/>
    <w:rsid w:val="00FB3B64"/>
    <w:rsid w:val="00FB4830"/>
    <w:rsid w:val="00FB5C3D"/>
    <w:rsid w:val="00FC2F77"/>
    <w:rsid w:val="00FC31D6"/>
    <w:rsid w:val="00FC3B60"/>
    <w:rsid w:val="00FC49BB"/>
    <w:rsid w:val="00FC4F8A"/>
    <w:rsid w:val="00FC78AE"/>
    <w:rsid w:val="00FC7E6E"/>
    <w:rsid w:val="00FD2837"/>
    <w:rsid w:val="00FD2963"/>
    <w:rsid w:val="00FD3903"/>
    <w:rsid w:val="00FD57A7"/>
    <w:rsid w:val="00FD7D2E"/>
    <w:rsid w:val="00FE63FA"/>
    <w:rsid w:val="00FF0D9E"/>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B9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6374B"/>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6374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AA52E-0B0A-49BA-BAE9-2553A7B7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1200</Words>
  <Characters>7563</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8746</CharactersWithSpaces>
  <SharedDoc>false</SharedDoc>
  <HLinks>
    <vt:vector size="30" baseType="variant">
      <vt:variant>
        <vt:i4>11</vt:i4>
      </vt:variant>
      <vt:variant>
        <vt:i4>12</vt:i4>
      </vt:variant>
      <vt:variant>
        <vt:i4>0</vt:i4>
      </vt:variant>
      <vt:variant>
        <vt:i4>5</vt:i4>
      </vt:variant>
      <vt:variant>
        <vt:lpwstr>http://www.ringspann.de/</vt:lpwstr>
      </vt:variant>
      <vt:variant>
        <vt:lpwstr/>
      </vt:variant>
      <vt:variant>
        <vt:i4>7733327</vt:i4>
      </vt:variant>
      <vt:variant>
        <vt:i4>9</vt:i4>
      </vt:variant>
      <vt:variant>
        <vt:i4>0</vt:i4>
      </vt:variant>
      <vt:variant>
        <vt:i4>5</vt:i4>
      </vt:variant>
      <vt:variant>
        <vt:lpwstr>mailto:info@ringspann.de</vt:lpwstr>
      </vt:variant>
      <vt:variant>
        <vt:lpwstr/>
      </vt:variant>
      <vt:variant>
        <vt:i4>2031661</vt:i4>
      </vt:variant>
      <vt:variant>
        <vt:i4>6</vt:i4>
      </vt:variant>
      <vt:variant>
        <vt:i4>0</vt:i4>
      </vt:variant>
      <vt:variant>
        <vt:i4>5</vt:i4>
      </vt:variant>
      <vt:variant>
        <vt:lpwstr>mailto:info@guc.biz</vt:lpwstr>
      </vt:variant>
      <vt:variant>
        <vt:lpwstr/>
      </vt:variant>
      <vt:variant>
        <vt:i4>11</vt:i4>
      </vt:variant>
      <vt:variant>
        <vt:i4>3</vt:i4>
      </vt:variant>
      <vt:variant>
        <vt:i4>0</vt:i4>
      </vt:variant>
      <vt:variant>
        <vt:i4>5</vt:i4>
      </vt:variant>
      <vt:variant>
        <vt:lpwstr>http://www.ringspann.de/</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2025-01-15T14:46:00Z</cp:lastPrinted>
  <dcterms:created xsi:type="dcterms:W3CDTF">2024-12-19T08:51:00Z</dcterms:created>
  <dcterms:modified xsi:type="dcterms:W3CDTF">2025-01-15T15:17:00Z</dcterms:modified>
</cp:coreProperties>
</file>